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92" w:rsidRPr="00735367" w:rsidRDefault="00414092" w:rsidP="00414092">
      <w:pPr>
        <w:shd w:val="clear" w:color="auto" w:fill="FFFFFF"/>
        <w:jc w:val="center"/>
        <w:rPr>
          <w:rFonts w:ascii="yandex-sans" w:hAnsi="yandex-sans"/>
          <w:b/>
          <w:color w:val="000000"/>
          <w:sz w:val="36"/>
          <w:szCs w:val="36"/>
        </w:rPr>
      </w:pPr>
      <w:r w:rsidRPr="00735367">
        <w:rPr>
          <w:rFonts w:ascii="yandex-sans" w:hAnsi="yandex-sans"/>
          <w:b/>
          <w:color w:val="000000"/>
          <w:sz w:val="36"/>
          <w:szCs w:val="36"/>
        </w:rPr>
        <w:t>Устав автомобильного транспорта и городского наземного электрического транспорта</w:t>
      </w:r>
    </w:p>
    <w:p w:rsidR="00414092" w:rsidRPr="00735367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735367">
        <w:rPr>
          <w:b/>
          <w:sz w:val="24"/>
          <w:szCs w:val="24"/>
        </w:rPr>
        <w:t>Федеральный закон от 8 ноября 2007 г. N 259-ФЗ</w:t>
      </w:r>
      <w:r>
        <w:rPr>
          <w:b/>
          <w:sz w:val="24"/>
          <w:szCs w:val="24"/>
        </w:rPr>
        <w:t>)</w:t>
      </w:r>
    </w:p>
    <w:p w:rsidR="00414092" w:rsidRPr="00FF286D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</w:p>
    <w:p w:rsidR="00414092" w:rsidRPr="00735367" w:rsidRDefault="00414092" w:rsidP="00414092">
      <w:pPr>
        <w:shd w:val="clear" w:color="auto" w:fill="FFFFFF"/>
        <w:jc w:val="both"/>
        <w:rPr>
          <w:i/>
        </w:rPr>
      </w:pPr>
      <w:r w:rsidRPr="00735367">
        <w:rPr>
          <w:i/>
        </w:rPr>
        <w:t>Принят ГД ФС РФ 18 октября 2007 года</w:t>
      </w:r>
    </w:p>
    <w:p w:rsidR="00414092" w:rsidRPr="00735367" w:rsidRDefault="00414092" w:rsidP="00414092">
      <w:pPr>
        <w:shd w:val="clear" w:color="auto" w:fill="FFFFFF"/>
        <w:jc w:val="both"/>
        <w:rPr>
          <w:i/>
        </w:rPr>
      </w:pPr>
      <w:r w:rsidRPr="00735367">
        <w:rPr>
          <w:i/>
        </w:rPr>
        <w:t>Одобрен СФ ФС РФ 26 октября 2007 года</w:t>
      </w:r>
    </w:p>
    <w:p w:rsidR="00414092" w:rsidRPr="00414092" w:rsidRDefault="00414092" w:rsidP="00414092">
      <w:pPr>
        <w:shd w:val="clear" w:color="auto" w:fill="FFFFFF"/>
        <w:jc w:val="both"/>
        <w:rPr>
          <w:i/>
        </w:rPr>
      </w:pPr>
      <w:r w:rsidRPr="00414092">
        <w:rPr>
          <w:i/>
        </w:rPr>
        <w:t>В соответствии со статьей 44 данный документ вступает в силу по истечении ста восьмидесяти</w:t>
      </w:r>
    </w:p>
    <w:p w:rsidR="00414092" w:rsidRPr="00414092" w:rsidRDefault="00414092" w:rsidP="00414092">
      <w:pPr>
        <w:shd w:val="clear" w:color="auto" w:fill="FFFFFF"/>
        <w:jc w:val="both"/>
        <w:rPr>
          <w:i/>
        </w:rPr>
      </w:pPr>
      <w:r w:rsidRPr="00414092">
        <w:rPr>
          <w:i/>
        </w:rPr>
        <w:t>дней после дня официального опубликования (опубликован в "Собрании законодательства РФ" - 12.11.2007, в</w:t>
      </w:r>
      <w:r>
        <w:rPr>
          <w:i/>
        </w:rPr>
        <w:t xml:space="preserve"> </w:t>
      </w:r>
      <w:r w:rsidRPr="00414092">
        <w:rPr>
          <w:i/>
        </w:rPr>
        <w:t>"Парламентской газете" - 14.11.2007).</w:t>
      </w:r>
    </w:p>
    <w:p w:rsidR="00414092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  <w:r w:rsidRPr="00381CB1">
        <w:rPr>
          <w:b/>
          <w:sz w:val="24"/>
          <w:szCs w:val="24"/>
        </w:rPr>
        <w:t>Оглавление</w:t>
      </w:r>
    </w:p>
    <w:p w:rsidR="00414092" w:rsidRPr="00381CB1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</w:p>
    <w:p w:rsidR="00414092" w:rsidRPr="003425F1" w:rsidRDefault="00414092" w:rsidP="00414092">
      <w:pPr>
        <w:shd w:val="clear" w:color="auto" w:fill="FFFFFF"/>
        <w:jc w:val="both"/>
        <w:rPr>
          <w:b/>
          <w:sz w:val="24"/>
          <w:szCs w:val="24"/>
        </w:rPr>
      </w:pPr>
      <w:r w:rsidRPr="003425F1">
        <w:rPr>
          <w:b/>
          <w:sz w:val="24"/>
          <w:szCs w:val="24"/>
        </w:rPr>
        <w:t>Глава 1 Общие положения</w:t>
      </w:r>
    </w:p>
    <w:p w:rsidR="00414092" w:rsidRPr="003425F1" w:rsidRDefault="00414092" w:rsidP="00414092">
      <w:pPr>
        <w:shd w:val="clear" w:color="auto" w:fill="FFFFFF"/>
        <w:jc w:val="both"/>
        <w:rPr>
          <w:b/>
          <w:sz w:val="24"/>
          <w:szCs w:val="24"/>
        </w:rPr>
      </w:pPr>
      <w:r w:rsidRPr="003425F1">
        <w:rPr>
          <w:b/>
          <w:sz w:val="24"/>
          <w:szCs w:val="24"/>
        </w:rPr>
        <w:t>Глава 2 Перевозки грузов</w:t>
      </w:r>
    </w:p>
    <w:p w:rsidR="00414092" w:rsidRPr="003425F1" w:rsidRDefault="00414092" w:rsidP="00414092">
      <w:pPr>
        <w:shd w:val="clear" w:color="auto" w:fill="FFFFFF"/>
        <w:jc w:val="both"/>
        <w:rPr>
          <w:b/>
          <w:sz w:val="24"/>
          <w:szCs w:val="24"/>
        </w:rPr>
      </w:pPr>
      <w:r w:rsidRPr="003425F1">
        <w:rPr>
          <w:b/>
          <w:sz w:val="24"/>
          <w:szCs w:val="24"/>
        </w:rPr>
        <w:t>Глава 3 Регулярные перевозки пассажиров и багажа</w:t>
      </w:r>
    </w:p>
    <w:p w:rsidR="00414092" w:rsidRPr="003425F1" w:rsidRDefault="00414092" w:rsidP="00414092">
      <w:pPr>
        <w:shd w:val="clear" w:color="auto" w:fill="FFFFFF"/>
        <w:jc w:val="both"/>
        <w:rPr>
          <w:b/>
          <w:sz w:val="24"/>
          <w:szCs w:val="24"/>
        </w:rPr>
      </w:pPr>
      <w:r w:rsidRPr="003425F1">
        <w:rPr>
          <w:b/>
          <w:sz w:val="24"/>
          <w:szCs w:val="24"/>
        </w:rPr>
        <w:t>Глава 4 Перевозки пассажиров и багажа по заказам</w:t>
      </w:r>
    </w:p>
    <w:p w:rsidR="00414092" w:rsidRPr="003425F1" w:rsidRDefault="00414092" w:rsidP="00414092">
      <w:pPr>
        <w:shd w:val="clear" w:color="auto" w:fill="FFFFFF"/>
        <w:jc w:val="both"/>
        <w:rPr>
          <w:b/>
          <w:sz w:val="24"/>
          <w:szCs w:val="24"/>
        </w:rPr>
      </w:pPr>
      <w:r w:rsidRPr="003425F1">
        <w:rPr>
          <w:b/>
          <w:sz w:val="24"/>
          <w:szCs w:val="24"/>
        </w:rPr>
        <w:t>Глава 5 Перевозки пассажиров и багажа легковыми такси</w:t>
      </w:r>
    </w:p>
    <w:p w:rsidR="00414092" w:rsidRPr="003425F1" w:rsidRDefault="00414092" w:rsidP="00414092">
      <w:pPr>
        <w:shd w:val="clear" w:color="auto" w:fill="FFFFFF"/>
        <w:rPr>
          <w:b/>
          <w:sz w:val="24"/>
          <w:szCs w:val="24"/>
        </w:rPr>
      </w:pPr>
      <w:r w:rsidRPr="003425F1">
        <w:rPr>
          <w:b/>
          <w:sz w:val="24"/>
          <w:szCs w:val="24"/>
        </w:rPr>
        <w:t>Глава</w:t>
      </w:r>
      <w:r>
        <w:rPr>
          <w:b/>
          <w:sz w:val="24"/>
          <w:szCs w:val="24"/>
        </w:rPr>
        <w:t xml:space="preserve"> </w:t>
      </w:r>
      <w:r w:rsidRPr="003425F1">
        <w:rPr>
          <w:b/>
          <w:sz w:val="24"/>
          <w:szCs w:val="24"/>
        </w:rPr>
        <w:t>6 Ответственность перевозчиков, фрахтовщиков, грузоотправителей,</w:t>
      </w:r>
      <w:r>
        <w:rPr>
          <w:b/>
          <w:sz w:val="24"/>
          <w:szCs w:val="24"/>
        </w:rPr>
        <w:t xml:space="preserve"> грузополучателей</w:t>
      </w:r>
      <w:r w:rsidRPr="003425F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3425F1">
        <w:rPr>
          <w:b/>
          <w:sz w:val="24"/>
          <w:szCs w:val="24"/>
        </w:rPr>
        <w:t>пассажиров, фрахтователей</w:t>
      </w:r>
    </w:p>
    <w:p w:rsidR="00414092" w:rsidRPr="003425F1" w:rsidRDefault="00414092" w:rsidP="00414092">
      <w:pPr>
        <w:shd w:val="clear" w:color="auto" w:fill="FFFFFF"/>
        <w:jc w:val="both"/>
        <w:rPr>
          <w:b/>
          <w:sz w:val="24"/>
          <w:szCs w:val="24"/>
        </w:rPr>
      </w:pPr>
      <w:r w:rsidRPr="003425F1">
        <w:rPr>
          <w:b/>
          <w:sz w:val="24"/>
          <w:szCs w:val="24"/>
        </w:rPr>
        <w:t>Глава 7 Акты, претензии, иски</w:t>
      </w:r>
    </w:p>
    <w:p w:rsidR="00414092" w:rsidRPr="003425F1" w:rsidRDefault="00414092" w:rsidP="00414092">
      <w:pPr>
        <w:shd w:val="clear" w:color="auto" w:fill="FFFFFF"/>
        <w:jc w:val="both"/>
        <w:rPr>
          <w:b/>
          <w:sz w:val="24"/>
          <w:szCs w:val="24"/>
        </w:rPr>
      </w:pPr>
      <w:r w:rsidRPr="003425F1">
        <w:rPr>
          <w:b/>
          <w:sz w:val="24"/>
          <w:szCs w:val="24"/>
        </w:rPr>
        <w:t>Глава 8 Заключительные положения</w:t>
      </w:r>
    </w:p>
    <w:p w:rsidR="00414092" w:rsidRPr="00381CB1" w:rsidRDefault="00414092" w:rsidP="00414092">
      <w:pPr>
        <w:shd w:val="clear" w:color="auto" w:fill="FFFFFF"/>
        <w:jc w:val="both"/>
        <w:rPr>
          <w:b/>
        </w:rPr>
      </w:pPr>
    </w:p>
    <w:p w:rsidR="00414092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  <w:r w:rsidRPr="009A41FD">
        <w:rPr>
          <w:b/>
          <w:sz w:val="24"/>
          <w:szCs w:val="24"/>
        </w:rPr>
        <w:t>Глава 1</w:t>
      </w:r>
      <w:r>
        <w:rPr>
          <w:b/>
          <w:sz w:val="24"/>
          <w:szCs w:val="24"/>
        </w:rPr>
        <w:t>.</w:t>
      </w:r>
      <w:r w:rsidRPr="009A41FD">
        <w:rPr>
          <w:b/>
          <w:sz w:val="24"/>
          <w:szCs w:val="24"/>
        </w:rPr>
        <w:t xml:space="preserve"> Общие положения</w:t>
      </w:r>
    </w:p>
    <w:p w:rsidR="00414092" w:rsidRPr="009A41FD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</w:p>
    <w:p w:rsidR="00414092" w:rsidRPr="003425F1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3425F1">
        <w:rPr>
          <w:b/>
          <w:i/>
          <w:sz w:val="24"/>
          <w:szCs w:val="24"/>
          <w:u w:val="single"/>
        </w:rPr>
        <w:t>Статья 1 Предмет регулирования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Настоящий Федеральный закон регулирует отношения, возникающие при оказании услуг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автомобильным транспортом и городским наземным электрическим транспортом, которые являются частью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транспортной системы Российской Федерации. Отношения, связанные с оказанием услуг автомобильным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транспортом и городским наземным электрическим транспортом и не урегулированные настоящим Федеральным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законом, регулируются другими федеральными законами и иными нормативными правовыми актами Российской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Федерации.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Настоящий Федеральный закон определяет общие условия перевозок пассажиров и багажа, грузов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соответственно автобусами, трамваями, троллейбусами, легковыми автомобилями, грузовыми автомобилями, в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том числе с использованием автомобильных прицепов, автомобильных полуприцепов (далее также -транспортные средства), а также общие условия предоставления услуг пассажирам, фрахтователям,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грузоотправителям, грузополучателям, перевозчикам, фрахтовщикам на объектах транспортных инфраструктур.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 Перевозки пассажиров и багажа, грузов автомобильным транспортом в международном сообщении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регулируются международными договорами Российской Федерации.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4 К отношениям, связанным с перевозками пассажиров и багажа, грузов для личных, семейных,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домашних или иных не связанных с осуществлением предпринимательской деятельности нужд, применяются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также положения законодательства Российской Федерации о защите прав потребителей.</w:t>
      </w:r>
    </w:p>
    <w:p w:rsidR="00414092" w:rsidRPr="003425F1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3425F1">
        <w:rPr>
          <w:b/>
          <w:i/>
          <w:sz w:val="24"/>
          <w:szCs w:val="24"/>
          <w:u w:val="single"/>
        </w:rPr>
        <w:t>Статья 2 Основные понятия, используемые в настоящем Федеральном законе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1) багаж - вещи пассажира, принятые для перевозки в установленном порядке;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2) билет - перевозочный документ, удостоверяющий заключение договора перевозки пассажира;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3) груз - материальный объект, принятый для перевозки в установленном порядке;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lastRenderedPageBreak/>
        <w:t>4) грузоотправитель - физическое или юридическое лицо, которое по договору перевозки груза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выступает от своего имени или от имени владельца груза и указывается в транспортной накладной;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5) грузополучатель - физическое или юридическое лицо, управомоченное на получение груза;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6) заказ-наряд - форма договора фрахтования;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7) контейнер - оборудование, имеющее объем не менее одного кубического метра, пригодное для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многократного пользования и приспособленное для погрузки, выгрузки груза, его перегрузки с одного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транспортного средства на другое транспортное средство без промежуточной перегрузки груза;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8) маршрут - путь следования транспортного средства между пунктами отправления и назначения;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9) маршрут регулярных перевозок - предназначенный для осуществления перевозок пассажиров 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багажа по расписаниям путь следования транспортных средств от начального остановочного пункта через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промежуточные остановочные пункты до конечного остановочного пункта, которые определены в установленном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порядке;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10)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объекты транспортной инфраструктуры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комплексы, предназначенные для обслуживания пассажиров, фрахтователей, грузоотправителей,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грузополучателей, перевозчиков и фрахтовщиков, а также для обеспечения работы транспортных средств;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11) остановочный пункт - место остановки транспортных средств по маршруту регулярных перевозок,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оборудованное для посадки, высадки пассажиров и ожидания транспортных средств;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12) пассажир - физическое лицо, перевозка которого транспортным средством осуществляется на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основании договора перевозки пассажира или договора фрахтования транспортного средства для перевозки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пассажира;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13) перевозчик - юридическое лицо, индивидуальный предприниматель, принявшие на себя по договору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перевозки пассажира, договору перевозки груза обязанность перевезти пассажира и доставить багаж, а также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перевезти вверенный грузоотправителем груз в пункт назначения и выдать багаж, груз управомоченному на их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получение лицу;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14) путевой лист - документ, служащий для учета и контроля работы транспортного средства, водителя;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15) расписание - график, устанавливающий время или интервалы прибытия транспортных средств в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остановочный пункт либо отправления транспортных средств от остановочного пункта;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16) ручная кладь - вещи пассажира, которые перевозятся пассажиром с собой в транспортном средстве 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сохранность которых при перевозке обеспечивается пассажиром;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17) скоропортящийся груз - груз, сохранность которого при перевозке транспортным средством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обеспечивается посредством соблюдения определенного температурного режима;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18) специализированное транспортное средство - транспортное средство, предназначенное 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оборудованное для перевозки определенных видов грузов;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19) терминал - производственно-технологический комплекс, предназначенный для осуществления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операций, связанных с перевозками грузов;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20) транспортная накладная - перевозочный документ, подтверждающий заключение договора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перевозки груза;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21) фрахтователь - физическое или юридическое лицо, которое по договору фрахтования обязуется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оплатить стоимость пользования всей либо частью вместимости одного или нескольких транспортных средств,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предоставляемых на один или несколько рейсов для перевозок пассажиров и багажа, грузов;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22) фрахтовщик - юридическое лицо, индивидуальный предприниматель, принявшие на себя по договору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 xml:space="preserve">фрахтования обязанность предоставить фрахтователю всю либо часть </w:t>
      </w:r>
      <w:r w:rsidRPr="00FF286D">
        <w:rPr>
          <w:sz w:val="24"/>
          <w:szCs w:val="24"/>
        </w:rPr>
        <w:lastRenderedPageBreak/>
        <w:t>вместимости одного или нескольких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транспортных средств на один или несколько рейсов для перевозок пассажиров и багажа, грузов.</w:t>
      </w:r>
    </w:p>
    <w:p w:rsidR="00414092" w:rsidRPr="00046F91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46F91">
        <w:rPr>
          <w:b/>
          <w:i/>
          <w:sz w:val="24"/>
          <w:szCs w:val="24"/>
          <w:u w:val="single"/>
        </w:rPr>
        <w:t>Статья 3 Правила перевозок пассажиров и багажа, грузов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На основании настоящего Федерального закона Правительство Российской Федерации утверждает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правила перевозок пассажиров и багажа автомобильным транспортом и городским наземным электрическим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транспортом, а также правила перевозок грузов автомобильным транспортом.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Правила перевозок пассажиров и багажа автомобильным транспортом и городским наземным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электрическим транспортом (далее - правила перевозок пассажиров) представляют собой нормативные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правовые акты, регулирующие порядок организации различных видов перевозок пассажиров и багажа, а также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условия перевозок пассажиров и багажа и предоставления транспортных средств для таких перевозок.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 Правила перевозок грузов автомобильным транспортом (далее - правила перевозок грузов)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представляют собой нормативные правовые акты, регулирующие порядок организации перевозок различных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видов грузов, обеспечения сохранности грузов, транспортных средств, контейнеров, а также условия перевозок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грузов и предоставления транспортных средств для таких перевозок.</w:t>
      </w:r>
    </w:p>
    <w:p w:rsidR="00414092" w:rsidRPr="00046F91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46F91">
        <w:rPr>
          <w:b/>
          <w:i/>
          <w:sz w:val="24"/>
          <w:szCs w:val="24"/>
          <w:u w:val="single"/>
        </w:rPr>
        <w:t>Статья 4 Виды сообщения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Перевозки пассажиров и багажа, грузов осуществляются в городском, пригородном, междугородном,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международном сообщении.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Перевозки в городском сообщении осуществляются в границах населенных пунктов.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 Перевозки в пригородном сообщении осуществляются между населенными пунктами на расстояние до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пятидесяти километров включительно между границами этих населенных пунктов.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4 Перевозки в междугородном сообщении осуществляются между населенными пунктами на расстояние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более пятидесяти километров между границами этих населенных пунктов.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5 Перевозки в международном сообщении осуществляются за пределы территории Российской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Федерации или на территорию Российской Федерации с пересечением Государственной границы Российской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Федерации, в том числе транзитом через территорию Российской Федерации.</w:t>
      </w:r>
    </w:p>
    <w:p w:rsidR="00414092" w:rsidRPr="007B062B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7B062B">
        <w:rPr>
          <w:b/>
          <w:i/>
          <w:sz w:val="24"/>
          <w:szCs w:val="24"/>
          <w:u w:val="single"/>
        </w:rPr>
        <w:t>Статья 5 Виды перевозок пассажиров и багажа</w:t>
      </w:r>
      <w:r>
        <w:rPr>
          <w:b/>
          <w:i/>
          <w:sz w:val="24"/>
          <w:szCs w:val="24"/>
          <w:u w:val="single"/>
        </w:rPr>
        <w:t xml:space="preserve"> </w:t>
      </w:r>
      <w:r w:rsidRPr="007B062B">
        <w:rPr>
          <w:b/>
          <w:i/>
          <w:sz w:val="24"/>
          <w:szCs w:val="24"/>
          <w:u w:val="single"/>
        </w:rPr>
        <w:t>Перевозки пассажиров и багажа подразделяются на: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1) регулярные перевозки;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2) перевозки по заказам;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3) перевозки легковыми такси.</w:t>
      </w:r>
    </w:p>
    <w:p w:rsidR="00414092" w:rsidRPr="00046F91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46F91">
        <w:rPr>
          <w:b/>
          <w:i/>
          <w:sz w:val="24"/>
          <w:szCs w:val="24"/>
          <w:u w:val="single"/>
        </w:rPr>
        <w:t>Статья 6 Путевые листы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Обязательные реквизиты и порядок заполнения путевых листов утверждаются федеральным органом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исполнительной власти, осуществляющим функции по выработке государственной политики и нормативно-правовому регулированию в сфере транспорта, в порядке, установленном Правительством Российской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Федерации.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Запрещается осуществление перевозок пассажиров и багажа, грузов автобусами, трамваями,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троллейбусами, легковыми автомобилями, грузовыми автомобилями без оформления путевого листа на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соответствующее транспортное средство.</w:t>
      </w:r>
    </w:p>
    <w:p w:rsidR="00414092" w:rsidRPr="0002730A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2730A">
        <w:rPr>
          <w:b/>
          <w:i/>
          <w:sz w:val="24"/>
          <w:szCs w:val="24"/>
          <w:u w:val="single"/>
        </w:rPr>
        <w:t>Статья 7 Требования к оформлению и оборудованию транспортных средств и объектов</w:t>
      </w:r>
      <w:r>
        <w:rPr>
          <w:b/>
          <w:i/>
          <w:sz w:val="24"/>
          <w:szCs w:val="24"/>
          <w:u w:val="single"/>
        </w:rPr>
        <w:t xml:space="preserve"> </w:t>
      </w:r>
      <w:r w:rsidRPr="0002730A">
        <w:rPr>
          <w:b/>
          <w:i/>
          <w:sz w:val="24"/>
          <w:szCs w:val="24"/>
          <w:u w:val="single"/>
        </w:rPr>
        <w:t>транспортной инфраструктуры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Требования к оформлению и оборудованию транспортных средств и объектов транспортной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инфраструктуры, используемых для перевозок пассажиров и багажа, определяются правилами перевозок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пассажиров.</w:t>
      </w:r>
    </w:p>
    <w:p w:rsidR="00414092" w:rsidRDefault="00414092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Default="00414092" w:rsidP="00414092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9A41F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Глава 2</w:t>
      </w:r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.</w:t>
      </w:r>
      <w:bookmarkStart w:id="0" w:name="_GoBack"/>
      <w:r w:rsidRPr="009A41F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</w:t>
      </w:r>
      <w:bookmarkEnd w:id="0"/>
      <w:r w:rsidRPr="009A41F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Перевозки грузов</w:t>
      </w:r>
    </w:p>
    <w:p w:rsidR="00414092" w:rsidRDefault="00414092" w:rsidP="00414092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</w:p>
    <w:p w:rsidR="00414092" w:rsidRPr="00046F91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46F91">
        <w:rPr>
          <w:b/>
          <w:i/>
          <w:sz w:val="24"/>
          <w:szCs w:val="24"/>
          <w:u w:val="single"/>
        </w:rPr>
        <w:t>Статья 8 Заключение договора перевозки груза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Заключение договора перевозки груза подтверждается транспортной накладной. Транспортная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накладная, если иное не предусмотрено договором перевозки груза, составляется грузоотправителем.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Форма и порядок заполнения транспортной накладной устанавливаются правилами перевозок грузов.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 Груз, на который не оформлена транспортная накладная, перевозчиком для перевозки не принимается,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за исключением груза, указанного в части 1 статьи 18 настоящего Федерального закона.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4 В целях беспрепятственного осуществления перевозки груза грузоотправитель обязан приложить к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транспортной накладной документы, предусмотренные санитарными, таможенными, карантинными, иными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правилами в соответствии с требованиями законодательства Российской Федерации, а также сертификаты,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паспорта качества, удостоверения, другие документы, наличие которых установлено федеральными законами,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иными нормативными правовыми актами Российской Федерации.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5 Договор перевозки груза может заключаться посредством принятия перевозчиком к исполнению заказа,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а при наличии договора об организации перевозок грузов - заявки грузоотправителя.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6 Обязательные реквизиты заказа, заявки и порядок их оформления устанавливаются правилами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перевозок грузов.</w:t>
      </w:r>
    </w:p>
    <w:p w:rsidR="00414092" w:rsidRPr="0002730A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2730A">
        <w:rPr>
          <w:b/>
          <w:i/>
          <w:sz w:val="24"/>
          <w:szCs w:val="24"/>
          <w:u w:val="single"/>
        </w:rPr>
        <w:t>Статья 9 Предоставление транспортных средств, контейнеров для перевозок грузов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Перевозчик обязан предоставить в сроки, установленные договором перевозки груза, транспортные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средства, контейнеры, пригодные для перевозок соответствующего груза.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В случае предоставления перевозчиком транспортных средств, контейнеров, непригодных для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перевозок соответствующего груза, или подачи транспортных средств, контейнеров в пункт погрузки с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опозданием грузоотправитель вправе отказаться от исполнения договора перевозки груза и взыскать с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перевозчика штраф за не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вывоз груза, предусмотренный частью 1 статьи 34 настоящего Федерального закона.</w:t>
      </w:r>
    </w:p>
    <w:p w:rsidR="00414092" w:rsidRPr="0002730A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2730A">
        <w:rPr>
          <w:b/>
          <w:i/>
          <w:sz w:val="24"/>
          <w:szCs w:val="24"/>
          <w:u w:val="single"/>
        </w:rPr>
        <w:t>Статья 10 Предъявление и прием груза для перевозки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При приеме груза для перевозки водитель транспортного средства предъявляет грузоотправителю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документ, удостоверяющий личность, и путевой лист.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Грузоотправитель обязан подготовить груз к перевозке таким образом, чтобы обеспечить безопасность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его перевозки и сохранность груза, а также не допустить повреждение транспортного средства, контейнера.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 При предъявлении для перевозки груза в таре или упаковке грузоотправитель обязан маркировать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каждое грузовое место в соответствии с правилами перевозок грузов.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4 Груз считается не предъявленным для перевозки грузоотправителем в следующих случаях: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1) предъявление груза для перевозки с опозданием;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2) предъявление для перевозки груза, направляемого в иной пункт назначения, чем установлено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договором перевозки груза;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3) предъявление для перевозки груза, не предусмотренного договором перевозки груза;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4) несоответствие состояния предъявленного для перевозки груза требованиям, установленным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правилами перевозок грузов, и не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приведение груза грузоотправителем в соответствие с указанным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требованиями в срок, установленный договором перевозки груза.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5 В случае не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предъявления грузоотправителем груза для перевозки перевозчик вправе отказаться от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исполнения договора перевозки груза и взыскать с грузоотправителя штраф, предусмотренный частью 1 статьи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35 настоящего Федерального закона.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6 Грузоотправитель при предъявлении груза для перевозки имеет право объявить его ценность. Прием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для перевозки груза с объявленной ценностью осуществляется в порядке, установленном правилами перевозок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грузов.</w:t>
      </w:r>
    </w:p>
    <w:p w:rsidR="00414092" w:rsidRPr="0002730A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2730A">
        <w:rPr>
          <w:b/>
          <w:i/>
          <w:sz w:val="24"/>
          <w:szCs w:val="24"/>
          <w:u w:val="single"/>
        </w:rPr>
        <w:t>Статья 11 Погрузка грузов в транспортные средства, контейнеры и выгрузка грузов из них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Погрузка грузов в транспортные средства, контейнеры и выгрузка грузов из них должны выполняться в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сроки, установленные договором перевозки груза, а в случае, если указанные сроки в договоре перевозки груза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не установлены, в сроки, предусмотренные правилами перевозок грузов.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Время подачи транспортного средства, контейнера под погрузку исчисляется с момента предъявления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водителем транспортного средства грузоотправителю документа, удостоверяющего личность, и путевого листа в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пункте погрузки, а время подачи транспортного средства, контейнера под выгрузку - с момента предъявления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водителем транспортного средства грузополучателю транспортной накладной в пункте выгрузки, за исключением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случаев, предусмотренных частями 3 и 4 настоящей статьи.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 Если погрузка груза в контейнер, выгрузка груза из него осуществляются посредством снятия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контейнера с транспортного средства, подача порожнего контейнера грузоотправителю или груженого контейнера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грузополучателю оформляется сопроводительной ведомостью, составляемой перевозчиком. Форма и порядок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заполнения сопроводительной ведомости устанавливаются правилами перевозок грузов.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4 Время подачи контейнера в случае, указанном в части 3 настоящей статьи, в пункты погрузки, выгрузки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исчисляется с момента предъявления водителем сопроводительной ведомости грузоотправителю в пункте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грузки, грузополучателю в пункте выгрузки.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5 Грузоотправитель, грузополучатель обязаны отмечать в путевом листе, транспортной накладной,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сопроводительной ведомости время подачи транспортного средства, контейнера в пункты погрузки, выгрузки 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время отправления из них.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6 Приспособления, необходимые для погрузки, выгрузки и перевозки груза, должны предоставляться 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устанавливаться на транспортном средстве грузоотправителем и сниматься с транспортного средства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грузополучателем, если иное не установлено договором перевозки груза.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7 Все принадлежащие грузоотправителю приспособления возвращаются перевозчиком грузоотправителю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в соответствии с его указанием в транспортной накладной и за счет грузоотправителя, а при отсутствии такого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указания выдаются грузополучателю вместе с грузом в пункте назначения.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8 Погрузка груза в транспортное средство, контейнер осуществляется грузоотправителем, а выгрузка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груза из транспортного средства, контейнера - грузополучателем, если иное не предусмотрено договором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перевозки груза.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9 Погрузка грузов в транспортное средство, контейнер осуществляется таким образом, чтобы обеспечить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безопасность перевозок грузов и их сохранность, а также не допустить повреждение транспортного средства,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контейнера.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10 Перечень и порядок осуществления работ по погрузке грузов в транспортное средство, контейнер и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выгрузке грузов из них устанавливаются правилами перевозок грузов.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11 Грузоотправитель по требованию перевозчика обязан устранить нарушения установленного порядка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погрузки груза в транспортное средство, контейнер, за исключением случая, если погрузка груза осуществляется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перевозчиком. В случае невыполнения грузоотправителем требований об устранении недостатков в погрузке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груза перевозчик вправе отказаться от осуществления перевозки.</w:t>
      </w:r>
    </w:p>
    <w:p w:rsidR="00414092" w:rsidRDefault="00414092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Pr="0002730A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2730A">
        <w:rPr>
          <w:b/>
          <w:i/>
          <w:sz w:val="24"/>
          <w:szCs w:val="24"/>
          <w:u w:val="single"/>
        </w:rPr>
        <w:t>Статья 12 Определение массы груза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При предъявлении грузоотправителем и приеме перевозчиком грузов, перевозимых навалом, насыпью,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наливом или в контейнерах, их масса должна быть определена и указана в соответствующих транспортных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накладных.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Грузы в таре или упаковке, а также штучные грузы принимаются для перевозки с указанием в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транспортных накладных массы грузов и количества грузовых мест. Масса грузов в таре или упаковке, а также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масса штучных грузов определяется грузоотправителем до предъявления их для перевозки. Порядок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определения массы грузов устанавливается правилами перевозок грузов.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3 Запись в транспортной накладной о массе груза с указанием способа ее определения осуществляется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грузоотправителем, если иное не установлено договором перевозки груза.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4 Масса груза определяется грузоотправителем в присутствии перевозчика, а в случае, если пунктом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отправления является терминал перевозчика, перевозчиком в присутствии грузоотправителя.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5 При перевозке груза в опломбированных грузоотправителем крытом транспортном средстве,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контейнере масса груза определяется грузоотправителем.</w:t>
      </w:r>
    </w:p>
    <w:p w:rsidR="00414092" w:rsidRPr="0002730A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2730A">
        <w:rPr>
          <w:b/>
          <w:i/>
          <w:sz w:val="24"/>
          <w:szCs w:val="24"/>
          <w:u w:val="single"/>
        </w:rPr>
        <w:t>Статья 13 Пломбирование транспортных средств, контейнеров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1 По окончании погрузки крытые транспортные средства, контейнеры, предназначенные одному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грузополучателю, должны быть опломбированы, если иное не установлено договором перевозки груза.</w:t>
      </w:r>
    </w:p>
    <w:p w:rsidR="00414092" w:rsidRPr="00FF286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FF286D">
        <w:rPr>
          <w:sz w:val="24"/>
          <w:szCs w:val="24"/>
        </w:rPr>
        <w:t>2 Пломбирование транспортных средств, контейнеров осуществляется грузоотправителем, если иное не</w:t>
      </w:r>
      <w:r>
        <w:rPr>
          <w:sz w:val="24"/>
          <w:szCs w:val="24"/>
        </w:rPr>
        <w:t xml:space="preserve"> </w:t>
      </w:r>
      <w:r w:rsidRPr="00FF286D">
        <w:rPr>
          <w:sz w:val="24"/>
          <w:szCs w:val="24"/>
        </w:rPr>
        <w:t>предусмотрено договором перевозки груза.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3 Порядок пломбирования транспортных средств, контейнеров устанавливается правилами перевозок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грузов.</w:t>
      </w:r>
    </w:p>
    <w:p w:rsidR="00414092" w:rsidRPr="0002730A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2730A">
        <w:rPr>
          <w:b/>
          <w:i/>
          <w:sz w:val="24"/>
          <w:szCs w:val="24"/>
          <w:u w:val="single"/>
        </w:rPr>
        <w:t>Статья 14 Сроки доставки груза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1 Перевозчики обязаны осуществлять доставку грузов в сроки, установленные договором перевозки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груза, а в случае, если указанные сроки в договоре перевозки груза не установлены, в сроки, установленные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правилами перевозок грузов.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2 О задержке доставки груза перевозчик обязан проинформировать грузоотправителя и грузополучателя.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3 Если иное не установлено договором перевозки груза, грузоотправитель и грузополучатель в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считать груз утраченным и потребовать возмещения ущерба за утраченный груз, если он не был выдан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грузополучателю по его требованию: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1) в течение десяти дней со дня приема груза для перевозки при перевозках в городском и пригородном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сообщениях;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2) в течение тридцати дней со дня, когда груз должен был быть доставлен грузополучателю, при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перевозке в междугородном сообщении.</w:t>
      </w:r>
    </w:p>
    <w:p w:rsidR="00414092" w:rsidRPr="0002730A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02730A">
        <w:rPr>
          <w:b/>
          <w:i/>
          <w:sz w:val="24"/>
          <w:szCs w:val="24"/>
          <w:u w:val="single"/>
        </w:rPr>
        <w:t>Статья 15 Выдача груза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1 Перевозчик обязан доставить и выдать груз грузополучателю по адресу, указанному грузоотправителем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в транспортной накладной, грузополучатель - принять доставленный ему груз.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2 Если вследствие повреждения (порчи) груза в процессе перевозки исключается возможность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использования груза по прямому назначению, грузополучатель вправе отказаться от принятия груза и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потребовать от перевозчика возмещения ущерба в соответствии с частью 7 статьи 34 настоящего Федерального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закона.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3 В случае отказа грузополучателя принять груз по причинам, не зависящим от перевозчика, последний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вправе доставить груз по указанному грузоотправителем новому адресу (переадресовка груза), а при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невозможности доставки груза по новому адресу возвратить груз грузоотправителю с соответствующим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предварительным уведомлением его.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4 Переадресовка груза осуществляется в порядке, установленном правилами перевозок грузов.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5 Расходы на перевозку груза при его возврате или переадресовке возмещаются за счет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грузоотправителя.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6 Если скоропортящийся груз, перевозимый в междугородном сообщении, не может быть выдан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грузополучателю по причинам, не зависящим от перевозчика, перевозчик запрашивает грузоотправителя по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поводу указаний относительно груза. В случае, если грузоотправитель в течение четырех суток со дня получения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запроса не даст указаний, в том числе о переадресовке груза, перевозчик в установленном порядке вправе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реализовать груз по договору купли-продажи исходя из подтвержденной документами цены груза или при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отсутствии таких документов исходя из цены, которая при сравнимых обстоятельствах обычно взимается за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аналогичные товары, либо на основании экспертной оценки. Средства, вырученные перевозчиком за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реализованный груз, за вычетом причитающихся перевозчику платежей за перевозку груза, а также затрат,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связанных с реализацией груза, перечисляются: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1) грузополучателю, указанному в транспортной накладной, в случае оплаты им стоимости груза;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2) грузоотправителю во всех остальных случаях.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7 Порядок проверки массы груза и количества грузовых мест при выдаче груза грузополучателю в пункт</w:t>
      </w:r>
      <w:r>
        <w:rPr>
          <w:sz w:val="24"/>
          <w:szCs w:val="24"/>
        </w:rPr>
        <w:t xml:space="preserve"> н</w:t>
      </w:r>
      <w:r w:rsidRPr="00A34FA1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назначения должен соответствовать порядку проверки массы груза и количества грузовых мест при приемке груза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от грузоотправителя в пункте отправления.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8 Выдача грузов, доставленных в исправных крытых транспортных средствах, контейнерах при наличии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исправных пломб грузоотправителей, осуществляется грузополучателям без проверки массы, состояния грузов,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количества грузовых мест.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9 Выдача груза перевозчиком в пункте назначения с обязательной проверкой массы, состояния груза,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количества грузовых мест осуществляется в следующих случаях: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1) доставка груза в крытом транспортном средстве, контейнере, принятого для перевозки без пломб;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2) доставка груза в неисправных кузове транспортного средства, контейнере или в исправных кузове,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контейнере, но с поврежденными пломбами грузоотправителя;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3) доставка скоропортящегося груза с нарушением срока доставки, установленного договором перевозки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груза, или температурного режима при перевозке, установленного правилами перевозок грузов.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10 Выдача перевозчиком груза в таре или упаковке с проверкой массы, состояния груза осуществляется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только в случае повреждения тары или упаковки. При обнаружении повреждения тары или упаковки, а также при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наличии других обстоятельств, которые могут оказать влияние на изменение состояния груза, перевозчик обязан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провести проверку массы, состояния груза, находящегося в поврежденных таре или упаковке.</w:t>
      </w:r>
    </w:p>
    <w:p w:rsidR="00414092" w:rsidRPr="00A34FA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34FA1">
        <w:rPr>
          <w:sz w:val="24"/>
          <w:szCs w:val="24"/>
        </w:rPr>
        <w:t>11 Разница между массой груза, определенной в пункте отправления, и массой груза, определенной в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пункте назначения, не должна превышать норму естественной убыли груза, установленную нормативными</w:t>
      </w:r>
      <w:r>
        <w:rPr>
          <w:sz w:val="24"/>
          <w:szCs w:val="24"/>
        </w:rPr>
        <w:t xml:space="preserve"> </w:t>
      </w:r>
      <w:r w:rsidRPr="00A34FA1">
        <w:rPr>
          <w:sz w:val="24"/>
          <w:szCs w:val="24"/>
        </w:rPr>
        <w:t>правовыми актами Российской Федерации.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12 Порядок определения размеров естественной убыли грузов, перевозимых навалом, насыпью, наливом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по нескольким транспортным накладным от одного грузоотправителя в адрес одного грузополучателя,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устанавливается правилами перевозок грузов.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13 Недостача груза, перевозимого навалом, насыпью, наливом с перевалкой или перегрузкой в пути от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одного грузоотправителя в адрес одного грузополучателя и доставленного в технически исправном транспортном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средстве без признаков недостачи груза, определяется по результатам проверки всей партии одновременно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выданного груза.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14 Если при проверке массы, состояния груза, количества грузовых мест в пункте назначения будут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обнаружены недостача, повреждение (порча) груза, грузополучатель и перевозчик обязаны определить размер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фактических недостачи, повреждения (порчи) груза.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15 При необходимости проведения экспертизы для определения размера фактических недостачи,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повреждения (порчи) груза грузополучатель либо по его требованию или по своей инициативе перевозчик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приглашает экспертов в соответствующей области. Результаты экспертизы, проведенной без уведомления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перевозчика или грузополучателя, являются недействительными. В случае уклонения перевозчика от вызова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экспертов в соответствующей области или уклонения перевозчика, грузополучателя от участия в проведении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экспертизы соответствующая сторона вправе провести экспертизу без участия уклоняющейся стороны,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предварительно уведомив ее в письменной форме о проведении экспертизы, если иная форма уведомления не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предусмотрена договором перевозки груза. Расходы, связанные с проведением экспертизы, оплачиваются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лицом, заказавшим экспертизу, с последующим отнесением расходов на лицо, виновное в недостаче,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повреждении (порче) груза.</w:t>
      </w:r>
    </w:p>
    <w:p w:rsidR="00414092" w:rsidRPr="00131A6E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131A6E">
        <w:rPr>
          <w:b/>
          <w:i/>
          <w:sz w:val="24"/>
          <w:szCs w:val="24"/>
          <w:u w:val="single"/>
        </w:rPr>
        <w:t>Статья 16 Хранение груза в терминале перевозчика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1 Доставленный в терминал перевозчика груз хранится бесплатно в течение суток со дня направления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перевозчиком извещения грузополучателю о доставленном грузе. За хранение груза более суток перевозчик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взимает с грузополучателя или грузоотправителя плату, определенную договором перевозки груза.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2 Предельный срок хранения груза в терминале перевозчика не может превышать тридцать дней, если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иное не установлено договором перевозки груза.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3 По истечении предельного срока хранения груза в терминале перевозчика последний запрашивает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грузоотправителя по поводу указаний относительно груза.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4 Если грузоотправитель не даст указаний относительно груза в течение четырех суток после получения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запроса, перевозчик вправе возвратить такой груз грузоотправителю за счет последнего или в установленном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порядке реализовать груз по договору купли-продажи исходя из подтвержденной документами цены груза или при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отсутствии таких документов исходя из цены, которая при сравнимых обстоятельствах обычно взимается за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аналогичные товары, либо на основании экспертной оценки. Средства, вырученные перевозчиком за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реализованный груз, за вычетом причитающихся перевозчику платежей за перевозку и хранение груза, а также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затрат, связанных с реализацией груза, возвращаются грузоотправителю.</w:t>
      </w:r>
    </w:p>
    <w:p w:rsidR="00414092" w:rsidRPr="00D2353C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D2353C">
        <w:rPr>
          <w:b/>
          <w:i/>
          <w:sz w:val="24"/>
          <w:szCs w:val="24"/>
          <w:u w:val="single"/>
        </w:rPr>
        <w:t>Статья 17 Очистка транспортных средств, контейнеров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1 После выгрузки грузов транспортные средства, контейнеры должны быть очищены от остатков этих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грузов, а после перевозки грузов, перечень которых определяется правилами перевозок грузов, транспортные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средства, контейнеры должны быть промыты и при необходимости продезинфицированы.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2 Обязанность по очистке, промывке и дезинфекции транспортных средств, контейнеров лежит на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грузополучателях. Перевозчик по согласованию с грузополучателем вправе принимать на себя за плату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выполнение работ по промывке и дезинфекции транспортных средств, контейнеров.</w:t>
      </w:r>
    </w:p>
    <w:p w:rsidR="00414092" w:rsidRPr="00D2353C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D2353C">
        <w:rPr>
          <w:b/>
          <w:i/>
          <w:sz w:val="24"/>
          <w:szCs w:val="24"/>
          <w:u w:val="single"/>
        </w:rPr>
        <w:t>Статья 18 Перевозка груза с сопровождением представителя грузовладельца, перевозка груза, в</w:t>
      </w:r>
      <w:r>
        <w:rPr>
          <w:b/>
          <w:i/>
          <w:sz w:val="24"/>
          <w:szCs w:val="24"/>
          <w:u w:val="single"/>
        </w:rPr>
        <w:t xml:space="preserve"> </w:t>
      </w:r>
      <w:r w:rsidRPr="00D2353C">
        <w:rPr>
          <w:b/>
          <w:i/>
          <w:sz w:val="24"/>
          <w:szCs w:val="24"/>
          <w:u w:val="single"/>
        </w:rPr>
        <w:t xml:space="preserve">отношении </w:t>
      </w:r>
      <w:r>
        <w:rPr>
          <w:b/>
          <w:i/>
          <w:sz w:val="24"/>
          <w:szCs w:val="24"/>
          <w:u w:val="single"/>
        </w:rPr>
        <w:t>которого</w:t>
      </w:r>
      <w:r w:rsidRPr="00D2353C">
        <w:rPr>
          <w:b/>
          <w:i/>
          <w:sz w:val="24"/>
          <w:szCs w:val="24"/>
          <w:u w:val="single"/>
        </w:rPr>
        <w:t xml:space="preserve"> не ведется учет движения товарно-материальных ценностей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1 Перевозка груза с сопровождением представителя грузовладельца, перевозка груза, в отношении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которого не ведется учет движения товарно-материальных ценностей, осуществляются транспортным средством,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предоставляемым на основании договора фрахтования, заключаемого в письменной форме.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2 Договор фрахтования, указанный в части 1 настоящей статьи, должен включать в себя: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1) сведения о фрахтовщике и фрахтователе;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2) наименование груза;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3) тип предоставляемого транспортного средства (при необходимости - количество транспортных</w:t>
      </w:r>
      <w:r>
        <w:rPr>
          <w:sz w:val="24"/>
          <w:szCs w:val="24"/>
        </w:rPr>
        <w:t xml:space="preserve"> </w:t>
      </w:r>
      <w:r w:rsidRPr="008B06A0">
        <w:rPr>
          <w:sz w:val="24"/>
          <w:szCs w:val="24"/>
        </w:rPr>
        <w:t>средств);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4) маршрут и место подачи транспортного средства;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5) сроки выполнения перевозки;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6) размер платы за пользование транспортным средством.</w:t>
      </w:r>
    </w:p>
    <w:p w:rsidR="00414092" w:rsidRPr="008B06A0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3 Договор фрахтования, указанный в части 1 настоящей статьи, может включать в себя иные неуказанные в части 2 настоящей статьи условия.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8B06A0">
        <w:rPr>
          <w:sz w:val="24"/>
          <w:szCs w:val="24"/>
        </w:rPr>
        <w:t>4 Если иное не предусмотрено соглашением сторон, договор фрахтования, указанный в части 1настоящей статьи, заключается в форме заказа-наряда на предоставление транспортного средства для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перевозки груза. Реквизиты и порядок заполнения такого заказа-наряда устанавливаются правилами перевозок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грузов.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5 Предоставление фрахтовщиком для перевозки груза транспортного средства, не соответствующего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условиям договора фрахтования, указанного в части 1 настоящей статьи, или с опозданием считается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предоставлением транспортного средства. В случае не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предоставления фрахтовщиком транспортного средства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фрахтователь вправе отказаться от исполнения договора фрахтования и взыскать с фрахтовщика штраф,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предусмотренный частью 2 статьи 34 настоящего Федерального закона.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6 Время подачи транспортного средства к месту, предусмотренному договором фрахтования, указанным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в части 1 настоящей статьи, исчисляется с момента предъявления водителем транспортного средства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фрахтователю документа, удостоверяющего личность, и путевого листа.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7 Предъявление фрахтователем груза для перевозки в нарушение договора фрахтования, указанного в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части 1 настоящей статьи, считается отказом от использования предоставленных фрахтовщиком транспортных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средств.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8 В случае отказа фрахтователя от использования предоставленного транспортного средства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фрахтовщик вправе отказаться от исполнения договора фрахтования, указанного в части 1 настоящей статьи, и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взыскать с фрахтователя штраф, предусмотренный частью 2 статьи 35 настоящего Федерального закона.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  <w:r w:rsidRPr="00E42BB7">
        <w:rPr>
          <w:b/>
          <w:sz w:val="24"/>
          <w:szCs w:val="24"/>
        </w:rPr>
        <w:t>Глава 3</w:t>
      </w:r>
      <w:r>
        <w:rPr>
          <w:b/>
          <w:sz w:val="24"/>
          <w:szCs w:val="24"/>
        </w:rPr>
        <w:t>.</w:t>
      </w:r>
      <w:r w:rsidRPr="00E42BB7">
        <w:rPr>
          <w:b/>
          <w:sz w:val="24"/>
          <w:szCs w:val="24"/>
        </w:rPr>
        <w:t xml:space="preserve"> Регулярные перевозки пассажиров и багажа</w:t>
      </w:r>
    </w:p>
    <w:p w:rsidR="00414092" w:rsidRPr="00E42BB7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</w:p>
    <w:p w:rsidR="00414092" w:rsidRPr="00E42BB7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E42BB7">
        <w:rPr>
          <w:b/>
          <w:i/>
          <w:sz w:val="24"/>
          <w:szCs w:val="24"/>
          <w:u w:val="single"/>
        </w:rPr>
        <w:t>Статья 19 Виды регулярных перевозок пассажиров и багажа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 xml:space="preserve">1 Регулярные перевозки пассажиров и багажа осуществляются на основании публичного </w:t>
      </w:r>
      <w:r>
        <w:rPr>
          <w:sz w:val="24"/>
          <w:szCs w:val="24"/>
        </w:rPr>
        <w:t>д</w:t>
      </w:r>
      <w:r w:rsidRPr="00435683">
        <w:rPr>
          <w:sz w:val="24"/>
          <w:szCs w:val="24"/>
        </w:rPr>
        <w:t>оговора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перевозки пассажира по маршруту регулярных перевозок.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2 Регулярные перевозки пассажиров и багажа относятся к перевозкам транспортом общего пользования.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3 Регулярные перевозки пассажиров и багажа подразделяются на: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1) перевозки с посадкой и высадкой пассажиров только в установленных остановочных пунктах по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маршруту регулярных перевозок;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2) перевозки с посадкой и высадкой пассажиров в любом не запрещенном правилами дорожного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движения месте по маршруту регулярных перевозок.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4 Перевозки с посадкой и высадкой пассажиров только в установленных остановочных пунктах по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маршруту регулярных перевозок осуществляются в соответствии с расписаниями, установленными для каждого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остановочного пункта. Остановки транспортных средств для посадки и высадки пассажиров обязательны в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каждом остановочном пункте по маршруту регулярных перевозок, за исключением случаев, если согласно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расписанию посадка и высадка пассажиров в остановочном пункте осуществляются по требованию пассажиров.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5 Перевозки с посадкой и высадкой пассажиров в любом не запрещенном правилами дорожного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движения месте по маршруту регулярных перевозок осуществляются в соответствии с расписаниями,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установленными для следования из начального и конечного остановочных пунктов по маршруту регулярных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перевозок. Остановки транспортных средств для посадки и высадки пассажиров осуществляются в начальном и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конечном остановочных пунктах по маршруту регулярных перевозок, а также по требованию пассажиров.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6 В каждом остановочном пункте по маршруту регулярных перевозок должны быть размещены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информация о виде регулярных перевозок пассажиров и багажа, расписании, времени начала и окончания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движения транспортных средств по соответствующему маршруту, наименовании конечного остановочного пункта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маршрута, информация о наименовании, об адресе и о номерах контактных телефонов органа, осуществляющего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контроль за регулярными перевозками пассажиров и багажа. Состав информации, включаемой в расписание,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определяется правилами перевозок пассажиров.</w:t>
      </w:r>
    </w:p>
    <w:p w:rsidR="00414092" w:rsidRPr="00E42BB7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E42BB7">
        <w:rPr>
          <w:b/>
          <w:i/>
          <w:sz w:val="24"/>
          <w:szCs w:val="24"/>
          <w:u w:val="single"/>
        </w:rPr>
        <w:t>Статья 20 Заключение договора перевозки пассажира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1 Заключение договора перевозки пассажира удостоверяется билетом, сдача пассажиром багажа -багажной квитанцией, провоз пассажиром ручной клади за плату - квитанцией на провоз ручной клади.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2 Обязательные реквизиты билета, багажной квитанции, квитанции на провоз ручной клади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устанавливаются правилами перевозок пассажиров.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3 Кассовый чек с указанными на нем реквизитами билета, багажной квитанции, квитанции на провоз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ручной клади приравнивается соответственно к билету, багажной квитанции, квитанции на провоз ручной клади.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4 Допускается использование билетов с указанием части или всех реквизитов в электронном виде, если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иное не установлено законодательством Российской Федерации.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5 В случае невозможности осуществить перевозку пассажира и багажа предоставленным транспортным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средством в связи с его неисправностью, аварией, другими аналогичными причинами пассажир имеет право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воспользоваться выданными билетом, багажной квитанцией, квитанцией на провоз ручной клади в другом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транспортном средстве, предоставление которого обязан обеспечить перевозчик.</w:t>
      </w:r>
    </w:p>
    <w:p w:rsidR="00414092" w:rsidRPr="00435683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435683">
        <w:rPr>
          <w:sz w:val="24"/>
          <w:szCs w:val="24"/>
        </w:rPr>
        <w:t>6 Пассажир обязан хранить билет, багажную квитанцию, квитанцию на провоз ручной клади в течение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всей поездки и предъявлять их по первому требованию лиц, осуществляющих контроль. Контроль за наличием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билета, багажной квитанции, квитанции на провоз ручной клади осуществляется в порядке, установленном</w:t>
      </w:r>
      <w:r>
        <w:rPr>
          <w:sz w:val="24"/>
          <w:szCs w:val="24"/>
        </w:rPr>
        <w:t xml:space="preserve"> </w:t>
      </w:r>
      <w:r w:rsidRPr="00435683">
        <w:rPr>
          <w:sz w:val="24"/>
          <w:szCs w:val="24"/>
        </w:rPr>
        <w:t>правилами перевозок пассажиров.</w:t>
      </w:r>
    </w:p>
    <w:p w:rsidR="00414092" w:rsidRPr="00E42BB7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E42BB7">
        <w:rPr>
          <w:b/>
          <w:i/>
          <w:sz w:val="24"/>
          <w:szCs w:val="24"/>
          <w:u w:val="single"/>
        </w:rPr>
        <w:t>Статья 21 Перевозки детей, следующих вместе с пассажиром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 При проезде в транспортном средстве, осуществляющем регулярные перевозки пассажиров и багажа,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пассажир имеет право: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1) перевозить с собой бесплатно в городском и пригородном сообщении детей в возрасте не старше семи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лет без предоставления отдельных мест для сидения, за исключением случаев, предусмотренных частью 2настоящей статьи;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2) перевозить с собой бесплатно в междугородном сообщении одного ребенка в возрасте не старше пяти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лет без предоставления отдельного места для сидения, за исключением случаев, предусмотренных частью 2настоящей статьи.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 В случаях, если в установленном порядке запрещена перевозка в транспортных средствах детей без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предоставления им отдельных мест для сидения, пассажир имеет право перевезти с собой двух детей в возрасте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не старше двенадцати лет с предоставлением им отдельных мест для сидения за плату, размер которой не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может составлять более чем пятьдесят процентов провозной платы.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3 Пассажир обязан иметь при себе документ, который подтверждает возраст ребенка, перевозимого с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предоставлением преимуществ по провозной плате, указанных в частях 1 и 2 настоящей статьи, и который в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обязательном порядке предъявляется по первому требованию лиц, осуществляющих контроль за оплатой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проезда.</w:t>
      </w:r>
    </w:p>
    <w:p w:rsidR="00414092" w:rsidRPr="00E42BB7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E42BB7">
        <w:rPr>
          <w:b/>
          <w:i/>
          <w:sz w:val="24"/>
          <w:szCs w:val="24"/>
          <w:u w:val="single"/>
        </w:rPr>
        <w:t>Статья 22 Перевозка багажа, провоз ручной клади транспортным средством, осуществляющим</w:t>
      </w:r>
      <w:r>
        <w:rPr>
          <w:b/>
          <w:i/>
          <w:sz w:val="24"/>
          <w:szCs w:val="24"/>
          <w:u w:val="single"/>
        </w:rPr>
        <w:t xml:space="preserve"> </w:t>
      </w:r>
      <w:r w:rsidRPr="00E42BB7">
        <w:rPr>
          <w:b/>
          <w:i/>
          <w:sz w:val="24"/>
          <w:szCs w:val="24"/>
          <w:u w:val="single"/>
        </w:rPr>
        <w:t>регулярные перевозки пассажиров и багажа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 При проезде в транспортном средстве, осуществляющем регулярные перевозки пассажиров и багажа,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пассажир имеет право: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1) перевозить за плату в багажном отделении транспортного средства или в отдельном транспортном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средстве багаж в количестве не более двух мест, длина, ширина и высота каждого из которых в сумме не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превышают сто восемьдесят сантиметров;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2) провозить с собой бесплатно ручную кладь в количестве не более одного места, длина, ширина 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высота которого в сумме не превышают сто двадцать сантиметров, одну пару лыж в чехле, детские санки,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детскую коляску.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 Перевозчик вправе: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1) устанавливать нормы перевозки багажа, провоза ручной клади, в том числе бесплатно, большего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размера или в большем количестве, чем это предусмотрено частью 1 настоящей статьи;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2) отказать пассажиру в принятии багажа для перевозки, провозе ручной клади, если свойства или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упаковка вещей, входящих в состав багажа, ручной клади, не отвечают требованиям, установленным правилами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перевозок пассажиров;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3) отказать пассажиру в провозе ручной клади, если ее размещение в транспортном средстве будет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препятствовать входу пассажиров в транспортное средство, выходу пассажиров из транспортного средства.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3 Перевозчик обязан информировать пассажира о нормах и об условиях оплаты перевозки багажа,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провоза ручной клади.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4 Прием и выдача багажа осуществляются в порядке, установленном правилами перевозок пассажиров.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5 Пассажир имеет право при сдаче багажа для перевозки объявить его ценность. Прием для перевозки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багажа с объявленной ценностью осуществляется в порядке, установленном правилами перевозок пассажиров. С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пассажира за перевозку багажа с объявленной ценностью взимается дополнительная плата в размере,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установленном перевозчиком.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6 Принятый для перевозки отдельно от пассажира багаж должен быть доставлен в пункт назначения 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выдан пассажиру не позднее дня прибытия пассажира в этот пункт в соответствии с договором перевозки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пассажира.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7 За хранение багажа, не востребованного в пункте его назначения более суток со дня его доставки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(неполные сутки считаются за полные), взимается плата в размере, установленном перевозчиком.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8 В случае доставки багажа в пункт его назначения ранее прибытия пассажира плата за хранение такого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багажа со дня его доставки до дня, следующего за днем прибытия пассажира, не взимается.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9 Багаж считается утраченным и его стоимость подлежит возмещению, если он не будет доставлен в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пункт его назначения по истечении десяти суток после окончания срока его доставки, установленного договором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перевозки пассажира.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10 Перевозчик вправе реализовать багаж, не востребованный в течение тридцати суток со дня прибытия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транспортного средства в пункт назначения багажа. Реализация перевозчиком указанного багажа осуществляется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по договору купли-продажи исходя из подтвержденной документами стоимости багажа или при отсутствии таких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документов исходя из цены, которая при сравнимых обстоятельствах обычно взимается за аналогичные товары,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либо на основании экспертной оценки.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11 В течение срока исковой давности предъявитель багажной квитанции имеет право получить сумму,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вырученную перевозчиком при реализации багажа, за вычетом причитающихся перевозчику платежей, а также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затрат, связанных с реализацией невостребованного багажа.</w:t>
      </w:r>
    </w:p>
    <w:p w:rsidR="00414092" w:rsidRPr="00EC7473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EC7473">
        <w:rPr>
          <w:b/>
          <w:i/>
          <w:sz w:val="24"/>
          <w:szCs w:val="24"/>
          <w:u w:val="single"/>
        </w:rPr>
        <w:t>Статья 23 Возврат пассажиру стоимости проезда, перевозки багажа, провоза ручной клади в</w:t>
      </w:r>
      <w:r>
        <w:rPr>
          <w:b/>
          <w:i/>
          <w:sz w:val="24"/>
          <w:szCs w:val="24"/>
          <w:u w:val="single"/>
        </w:rPr>
        <w:t xml:space="preserve"> </w:t>
      </w:r>
      <w:r w:rsidRPr="00EC7473">
        <w:rPr>
          <w:b/>
          <w:i/>
          <w:sz w:val="24"/>
          <w:szCs w:val="24"/>
          <w:u w:val="single"/>
        </w:rPr>
        <w:t>междугородном сообщении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 Пассажир имеет право: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1) в случае опоздания к отправлению транспортного средства в течение трех часов или вследствие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болезни, несчастного случая в течение трех суток с момента отправления транспортного средства, на которое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был приобретен билет, возобновить действие билета на другое транспортное средство при условии доплаты,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размер которой составляет двадцать пять процентов стоимости проезда, перевозки багажа, провоза ручной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клади, или получить обратно стоимость проезда, перевозки багажа, провоза ручной клади за вычетом двадцати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пяти процентов их стоимости;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2) в случае возврата билета в кассу не позднее чем за два часа до отправления транспортного средства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получить обратно стоимость проезда, перевозки багажа, провоза ручной клади за вычетом пяти процентов их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стоимости или в случае возврата билета позднее этого срока, но до отправления транспортного средства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получить обратно стоимость проезда, перевозки багажа, провоза ручной клади за вычетом пятнадцати процентов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их стоимости;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3) в случае невозможности продолжения перевозки пассажира до пункта его назначения по не зависящим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от перевозчика причинам получить обратно стоимость проезда, перевозки багажа, провоза ручной клади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пропорционально не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про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следованному расстоянию;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4) возвратить билет в кассу до отправления транспортного средства и получить обратно полную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стоимость проезда, перевозки багажа, провоза ручной клади в следующих случаях: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а) отмена отправления транспортного средства;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б) задержка отправления транспортного средства более чем на час;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в) предоставление пассажиру места в транспортном средстве с оплатой проезда по более низкой цене,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чем в том транспортном средстве, на проезд в котором пассажиру продан билет;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г) не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предоставление пассажиру указанного в билете места;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5) в случае согласия на проезд в транспортном средстве с оплатой проезда по более низкой цене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получить разницу между оплаченной суммой и причитающейся за проезд, перевозку багажа, провоз ручной клади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платой;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6) в случае предоставления транспортного средства с оплатой проезда, перевозки багажа, провоза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ручной клади по более высокой цене, чем в транспортном средстве, указанном в расписании, осуществить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проезд, перевозку багажа, провоз ручной клади без доплаты.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 Возврат пассажиру стоимости проезда, перевозки багажа, провоза ручной клади в случаях,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предусмотренных настоящей статьей, осуществляется в порядке, установленном правилами перевозок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пассажиров, не позднее чем в течение десяти дней с момента предъявления перевозчику соответствующего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требования пассажира.</w:t>
      </w:r>
    </w:p>
    <w:p w:rsidR="00414092" w:rsidRPr="00CF3E2F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CF3E2F">
        <w:rPr>
          <w:b/>
          <w:i/>
          <w:sz w:val="24"/>
          <w:szCs w:val="24"/>
          <w:u w:val="single"/>
        </w:rPr>
        <w:t>Статья 24 Продажа билетов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 Порядок продажи билетов определяется правилами перевозок пассажиров.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 Пассажиру может быть отказано в продаже билета в случае невозможности предоставления места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вследствие превышения вместимости, предусмотренной конструкцией транспортного средства.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3 Продажа билета без предоставления пассажиру места для сидения допускается в случае, если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возможность проезда пассажира без предоставления места для сидения предусмотрена конструкцией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транспортного средства.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4 При осуществлении регулярных перевозок пассажиров и багажа в междугородном сообщении продажа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билетов для проезда пассажиров осуществляется при наличии мест для сидения.</w:t>
      </w:r>
    </w:p>
    <w:p w:rsidR="00414092" w:rsidRPr="00CF3E2F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CF3E2F">
        <w:rPr>
          <w:b/>
          <w:i/>
          <w:sz w:val="24"/>
          <w:szCs w:val="24"/>
          <w:u w:val="single"/>
        </w:rPr>
        <w:t>Статья 25 Возврат забытых вещей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Вещи, забытые в транспортных средствах или на объектах транспортной инфраструктуры, подлежат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возврату их владельцам в порядке, установленном правилами перевозок пассажиров.</w:t>
      </w:r>
    </w:p>
    <w:p w:rsidR="00414092" w:rsidRPr="00CF3E2F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CF3E2F">
        <w:rPr>
          <w:b/>
          <w:i/>
          <w:sz w:val="24"/>
          <w:szCs w:val="24"/>
          <w:u w:val="single"/>
        </w:rPr>
        <w:t>Статья 26 Права пассажира при пользовании услугами, предоставляемыми на объектах</w:t>
      </w:r>
      <w:r>
        <w:rPr>
          <w:b/>
          <w:i/>
          <w:sz w:val="24"/>
          <w:szCs w:val="24"/>
          <w:u w:val="single"/>
        </w:rPr>
        <w:t xml:space="preserve"> </w:t>
      </w:r>
      <w:r w:rsidRPr="00CF3E2F">
        <w:rPr>
          <w:b/>
          <w:i/>
          <w:sz w:val="24"/>
          <w:szCs w:val="24"/>
          <w:u w:val="single"/>
        </w:rPr>
        <w:t>транспортной инфраструктуры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Пассажир имеет право бесплатного пользования залами ожидания, туалетами, размещенными на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объектах транспортной инфраструктуры. Порядок такого бесплатного пользования определяется правилами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перевозок пассажиров.</w:t>
      </w:r>
    </w:p>
    <w:p w:rsidR="00414092" w:rsidRDefault="00414092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Default="00414092" w:rsidP="00414092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5A78C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Глава 4</w:t>
      </w:r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.</w:t>
      </w:r>
      <w:r w:rsidRPr="005A78C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Перевозки пассажиров и багажа по заказам</w:t>
      </w:r>
    </w:p>
    <w:p w:rsidR="00414092" w:rsidRPr="005A78C7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</w:p>
    <w:p w:rsidR="00414092" w:rsidRPr="00CF3E2F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CF3E2F">
        <w:rPr>
          <w:b/>
          <w:i/>
          <w:sz w:val="24"/>
          <w:szCs w:val="24"/>
          <w:u w:val="single"/>
        </w:rPr>
        <w:t>Статья 27 Заключение договора фрахтования транспортного средства для перевозки пассажиров</w:t>
      </w:r>
      <w:r>
        <w:rPr>
          <w:b/>
          <w:i/>
          <w:sz w:val="24"/>
          <w:szCs w:val="24"/>
          <w:u w:val="single"/>
        </w:rPr>
        <w:t xml:space="preserve"> </w:t>
      </w:r>
      <w:r w:rsidRPr="00CF3E2F">
        <w:rPr>
          <w:b/>
          <w:i/>
          <w:sz w:val="24"/>
          <w:szCs w:val="24"/>
          <w:u w:val="single"/>
        </w:rPr>
        <w:t>и багажа по заказу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 Перевозка пассажиров и багажа по заказу осуществляется транспортным средством, предоставленным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на основании договора фрахтования, заключенного в письменной форме.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 Договор фрахтования, указанный в части 1 настоящей статьи, должен включать в себя: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1) сведения о фрахтовщике и фрахтователе;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2) тип предоставляемого транспортного средства (при необходимости - количество транспортных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средств);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3) маршрут и место подачи транспортного средства;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4) определенный или неопределенный круг лиц, для перевозки которых предоставляется транспортное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средство;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5) сроки выполнения перевозки;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6) размер платы за пользование транспортным средством;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7) порядок допуска пассажиров для посадки в транспортное средство, установленный с учетом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требований, предусмотренных правилами перевозок пассажиров (в случае, если транспортное средство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предоставляется для перевозки определенного круга лиц).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3 Договор фрахтования, указанный в части 1 настоящей статьи, может включать в себя иные неуказанные в части 2 настоящей статьи условия.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4 При отсутствии необходимости осуществления систематических перевозок пассажиров и багажа по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заказу договор фрахтования, указанный в части 1 настоящей статьи, заключается в форме заказа-наряда на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предоставление транспортного средства для перевозки пассажиров и багажа. Реквизиты и порядок заполнения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такого заказа-наряда устанавливаются правилами перевозок пассажиров.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5 В случае, если договором фрахтования, указанным в части 1 настоящей статьи, предусматривается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предоставление транспортных средств для перевозки неопределенного круга лиц, взимание платы с указанных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лиц не допускается.</w:t>
      </w:r>
    </w:p>
    <w:p w:rsidR="00414092" w:rsidRPr="00CF3E2F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CF3E2F">
        <w:rPr>
          <w:b/>
          <w:i/>
          <w:sz w:val="24"/>
          <w:szCs w:val="24"/>
          <w:u w:val="single"/>
        </w:rPr>
        <w:t>Статья 28 Определение маршрута перевозки пассажиров и багажа по заказу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Маршрут перевозки пассажиров и багажа по заказу определяется договором фрахтования, если иное не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установлено законом.</w:t>
      </w:r>
    </w:p>
    <w:p w:rsidR="00414092" w:rsidRPr="00CF3E2F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CF3E2F">
        <w:rPr>
          <w:b/>
          <w:i/>
          <w:sz w:val="24"/>
          <w:szCs w:val="24"/>
          <w:u w:val="single"/>
        </w:rPr>
        <w:t>Статья 29 Отказ от исполнения договора фрахтования транспортного средства для перевозки</w:t>
      </w:r>
      <w:r>
        <w:rPr>
          <w:b/>
          <w:i/>
          <w:sz w:val="24"/>
          <w:szCs w:val="24"/>
          <w:u w:val="single"/>
        </w:rPr>
        <w:t xml:space="preserve"> </w:t>
      </w:r>
      <w:r w:rsidRPr="00CF3E2F">
        <w:rPr>
          <w:b/>
          <w:i/>
          <w:sz w:val="24"/>
          <w:szCs w:val="24"/>
          <w:u w:val="single"/>
        </w:rPr>
        <w:t>пассажиров и багажа по заказу или изменение такого договора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 Предоставление фрахтовщиком транспортного средства для перевозки пассажиров и багажа по заказу,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не соответствующего условиям договора фрахтования, или с опозданием считается непредоставлением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транспортного средства. В случае не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предоставления транспортного средства фрахтователь вправе отказаться от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исполнения договора фрахтования и взыскать с фрахтовщика штраф, предусмотренный частью 2 статьи 34настоящего Федерального закона.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 При невозможности осуществления перевозки пассажиров и багажа по заказу предоставленным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транспортным средством в связи с его неисправностью, аварией, аналогичными причинами фрахтовщик по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согласованию с фрахтователем обязан предоставить другое транспортное средство или возвратить оплаченную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фрахтователем стоимость пользования транспортным средством.</w:t>
      </w:r>
    </w:p>
    <w:p w:rsidR="00414092" w:rsidRPr="002D1713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2D1713">
        <w:rPr>
          <w:b/>
          <w:i/>
          <w:sz w:val="24"/>
          <w:szCs w:val="24"/>
          <w:u w:val="single"/>
        </w:rPr>
        <w:t>Статья 30 Перевозка багажа, провоз ручной клади транспортным средством, предоставляемым</w:t>
      </w:r>
      <w:r>
        <w:rPr>
          <w:b/>
          <w:i/>
          <w:sz w:val="24"/>
          <w:szCs w:val="24"/>
          <w:u w:val="single"/>
        </w:rPr>
        <w:t xml:space="preserve"> </w:t>
      </w:r>
      <w:r w:rsidRPr="002D1713">
        <w:rPr>
          <w:b/>
          <w:i/>
          <w:sz w:val="24"/>
          <w:szCs w:val="24"/>
          <w:u w:val="single"/>
        </w:rPr>
        <w:t>для перевозки пассажиров по заказу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 Нормы перевозки багажа, провоза ручной клади транспортным средством, предоставляемым для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перевозки пассажиров по заказу, устанавливаются фрахтовщиком.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 Фрахтовщик вправе отказать в принятии багажа для перевозки, провозе ручной клади, если свойства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или упаковка вещей, входящих в состав багажа, ручной клади, не отвечают требованиям, установленным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правилами перевозок пассажиров.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3 Фрахтовщик вправе отказать в провозе ручной клади, если ее размещение в транспортном средстве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будет препятствовать входу пассажиров в транспортное средство, выходу пассажиров из транспортного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средства.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Default="00414092" w:rsidP="00414092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F5086C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Глава 5</w:t>
      </w:r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.</w:t>
      </w:r>
      <w:r w:rsidRPr="00F5086C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Перевозки пассажиров и багажа легковыми такси</w:t>
      </w:r>
    </w:p>
    <w:p w:rsidR="00414092" w:rsidRPr="00F5086C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</w:p>
    <w:p w:rsidR="00414092" w:rsidRPr="00F04BF0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F04BF0">
        <w:rPr>
          <w:b/>
          <w:i/>
          <w:sz w:val="24"/>
          <w:szCs w:val="24"/>
          <w:u w:val="single"/>
        </w:rPr>
        <w:t>Статья 31 Заключение договора фрахтования легкового такси для перевозки пассажиров и багажа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1 Перевозка пассажиров и багажа легковым такси осуществляется на основании публичного договора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фрахтования, заключенного в устной форме.</w:t>
      </w:r>
    </w:p>
    <w:p w:rsidR="00414092" w:rsidRPr="001F3919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F3919">
        <w:rPr>
          <w:sz w:val="24"/>
          <w:szCs w:val="24"/>
        </w:rPr>
        <w:t>2 Договор фрахтования легкового такси для перевозки пассажиров и багажа заключается фрахтователем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с водителем легкового такси, действующим от имени и по поручению фрахтовщика или, если водитель является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индивидуальным предпринимателем, от собственного имени. Права и обязанности по такому договору возникают</w:t>
      </w:r>
      <w:r>
        <w:rPr>
          <w:sz w:val="24"/>
          <w:szCs w:val="24"/>
        </w:rPr>
        <w:t xml:space="preserve"> </w:t>
      </w:r>
      <w:r w:rsidRPr="001F3919">
        <w:rPr>
          <w:sz w:val="24"/>
          <w:szCs w:val="24"/>
        </w:rPr>
        <w:t>непосредственно у фрахтовщика.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3 Договор фрахтования легкового такси для перевозки пассажиров и багажа может быть заключен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посредством принятия к выполнению фрахтовщиком заказа фрахтователя. Порядок заключения такого договора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устанавливается правилами перевозок пассажиров.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4 Фрахтовщик вправе отказать в предоставлении легкового такси для перевозки пассажиров и багажа в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случае, если предлагаемый фрахтователем маршрут или поведение фрахтователя может создавать угрозу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безопасности водителя.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5 Фрахтовщик обязан выдать фрахтователю квитанцию в форме бланка строгой отчетности или кассовый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чек, подтверждающие оплату стоимости пользования легковым такси.</w:t>
      </w:r>
    </w:p>
    <w:p w:rsidR="00414092" w:rsidRPr="00F04BF0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F04BF0">
        <w:rPr>
          <w:b/>
          <w:i/>
          <w:sz w:val="24"/>
          <w:szCs w:val="24"/>
          <w:u w:val="single"/>
        </w:rPr>
        <w:t xml:space="preserve">Статья 32 Отказ фрахтовщика от исполнения договора фрахтования легкового такси </w:t>
      </w:r>
      <w:proofErr w:type="spellStart"/>
      <w:r w:rsidRPr="00F04BF0">
        <w:rPr>
          <w:b/>
          <w:i/>
          <w:sz w:val="24"/>
          <w:szCs w:val="24"/>
          <w:u w:val="single"/>
        </w:rPr>
        <w:t>дляперевозки</w:t>
      </w:r>
      <w:proofErr w:type="spellEnd"/>
      <w:r w:rsidRPr="00F04BF0">
        <w:rPr>
          <w:b/>
          <w:i/>
          <w:sz w:val="24"/>
          <w:szCs w:val="24"/>
          <w:u w:val="single"/>
        </w:rPr>
        <w:t xml:space="preserve"> пассажиров и багажа или изменение такого договора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1 Фрахтовщик вправе отказаться от исполнения договора фрахтования легкового такси для перевозки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пассажиров и багажа в случае простоя легкового такси, связанного с ожиданием фрахтователя при остановке в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пути следования по его требованию свыше согласованного сторонами времени или свыше оплаченного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фрахтователем времени.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2 При невозможности проезда легковым такси до пункта назначения по не зависящим от фрахтовщика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причинам фрахтователь оплачивает стоимость пользования легковым такси до момента прекращения поездки.</w:t>
      </w:r>
    </w:p>
    <w:p w:rsidR="00414092" w:rsidRPr="00F04BF0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F04BF0">
        <w:rPr>
          <w:b/>
          <w:i/>
          <w:sz w:val="24"/>
          <w:szCs w:val="24"/>
          <w:u w:val="single"/>
        </w:rPr>
        <w:t>Статья 33 Перевозка багажа, провоз ручной клади легковым такси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1 Нормы перевозки багажа, провоза ручной клади легковым такси устанавливаются фрахтовщиком.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2 Фрахтовщик вправе отказать в принятии багажа для перевозки, провозе ручной клади легковым такси,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если свойства или упаковка вещей, входящих в состав багажа, ручной клади, не отвечают требованиям,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установленным правилами перевозок пассажиров.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  <w:r w:rsidRPr="00F04BF0">
        <w:rPr>
          <w:b/>
          <w:sz w:val="24"/>
          <w:szCs w:val="24"/>
        </w:rPr>
        <w:t>Глава 6</w:t>
      </w:r>
      <w:r>
        <w:rPr>
          <w:b/>
          <w:sz w:val="24"/>
          <w:szCs w:val="24"/>
        </w:rPr>
        <w:t>.</w:t>
      </w:r>
      <w:r w:rsidRPr="00F04BF0">
        <w:rPr>
          <w:b/>
          <w:sz w:val="24"/>
          <w:szCs w:val="24"/>
        </w:rPr>
        <w:t xml:space="preserve"> Ответственность перевозчиков, фрахтовщиков, грузоотправителей, грузополучателей</w:t>
      </w:r>
    </w:p>
    <w:p w:rsidR="00414092" w:rsidRPr="00F04BF0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</w:p>
    <w:p w:rsidR="00414092" w:rsidRPr="002143E7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2143E7">
        <w:rPr>
          <w:b/>
          <w:i/>
          <w:sz w:val="24"/>
          <w:szCs w:val="24"/>
          <w:u w:val="single"/>
        </w:rPr>
        <w:t>Статья 34 Ответственность перевозчика, фрахтовщика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1 За не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вывоз по вине перевозчика груза, предусмотренного договором перевозки груза, перевозчик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уплачивает грузоотправителю штраф в размере двадцати процентов платы, установленной за перевозку груза,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если иное не установлено договором перевозки груза. Грузоотправитель также вправе потребовать от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перевозчика возмещения причиненных перевозчиком убытков в порядке, установленном законодательством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Российской Федерации.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2 За не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предоставление транспортного средства, предусмотренного договором фрахтования, фрахтовщик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уплачивает фрахтователю штраф в размере двадцати процентов платы, установленной за пользование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соответствующим транспортным средством, если иное не установлено договором фрахтования. Фрахтователь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также вправе потребовать от фрахтовщика возмещения причиненных им убытков в порядке, установленном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законодательством Российской Федерации.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3 За несвоевременное предоставление транспортного средства, контейнера, предусмотренных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договором перевозки груза, перевозчик уплачивает грузоотправителю за каждый полный час просрочки штраф в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размере, установленном договором перевозки груза, а в случае, если размер указанного штрафа договором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перевозки груза не установлен, в размере: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1) пяти процентов провозной платы при перевозке в городском или пригородном сообщении;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2) одного процента среднесуточной провозной платы, определенной в соответствии с установленным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договором перевозки груза сроком перевозки, при перевозке в междугородном сообщении.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4 Грузоотправитель, фрахтователь в случае, указанном в части 3 настоящей статьи, также вправе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потребовать от перевозчика, фрахтовщика возмещения причиненных ими убытков в порядке, установленном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законодательством Российской Федерации.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5 Перевозчик несет ответственность за сохранность груза с момента принятия его для перевозки и до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момента выдачи грузополучателю или управомоченному им лицу, если не докажет, что утрата, недостача или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повреждение (порча) груза произошли вследствие обстоятельств, которые перевозчик не мог предотвратить или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устранить по не зависящим от него причинам.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6 Перевозчик несет ответственность за сохранность багажа с момента принятия его для перевозки и до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момента выдачи его лицу, управомоченному на получение багажа, если не докажет, что утрата, недостача или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повреждение (порча) багажа произошли вследствие обстоятельств, которые перевозчик не мог предотвратить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или устранить по не зависящим от него причинам.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7 Перевозчик возмещает ущерб, причиненный при перевозке груза, багажа, в размере: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1) стоимости утраченных или недостающих груза, багажа в случае утраты или недостачи груза, багажа;</w:t>
      </w:r>
    </w:p>
    <w:p w:rsidR="00414092" w:rsidRPr="00A0228B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A0228B">
        <w:rPr>
          <w:sz w:val="24"/>
          <w:szCs w:val="24"/>
        </w:rPr>
        <w:t>2) суммы, на которую понизилась стоимость груза, багажа, в случае повреждения (порчи) груза, багажа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или стоимости груза, багажа в случае невозможности восстановления поврежденных (испорченных) груза,</w:t>
      </w:r>
      <w:r>
        <w:rPr>
          <w:sz w:val="24"/>
          <w:szCs w:val="24"/>
        </w:rPr>
        <w:t xml:space="preserve"> </w:t>
      </w:r>
      <w:r w:rsidRPr="00A0228B">
        <w:rPr>
          <w:sz w:val="24"/>
          <w:szCs w:val="24"/>
        </w:rPr>
        <w:t>багажа;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3) доли объявленной стоимости груза, багажа, соответствующей недостающей или поврежденной(испорченной) части груза, багажа, в случае недостачи, повреждения (порчи) груза, багажа, сданных для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перевозки с объявленной ценностью;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4) объявленной стоимости в случае утраты груза, багажа, а также невозможности восстановления груза,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багажа, сданных для перевозки с объявленной ценностью и испорченных или поврежденных.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8 Стоимость груза, багажа определяется исходя из цены груза, багажа, указанной в счете продавца или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предусмотренной договором перевозки груза, договором перевозки пассажира, а при отсутствии счета или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указания цены в договоре исходя из цены, которая при сравнимых обстоятельствах обычно взимается за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аналогичные товары.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9 Перевозчик наряду с возмещением ущерба, вызванного утратой, недостачей, повреждением (порчей)перевозимых груза, багажа, возвращает грузоотправителю или грузополучателю, пассажиру провозную плату,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полученную за перевозку утраченных, недостающих, поврежденных (испорченных) груза, багажа, если эта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провозная плата не входит в стоимость груза.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10 Перевозчик освобождается от ответственности за не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сохранность ручной клади, перевозимой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пассажиром, если пассажир не докажет, что не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сохранность ручной клади произошла по вине перевозчика.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11 Перевозчик уплачивает грузополучателю штраф за просрочку доставки груза в размере девяти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процентов провозной платы за каждые сутки просрочки, если иное не установлено договором перевозки груза.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Общая сумма штрафа за просрочку доставки груза не может превышать размер его провозной платы. Просрочка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доставки груза исчисляется с двадцати четырех часов суток, когда должен быть доставлен груз, если иное не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установлено договором перевозки груза. Основанием для начисления штрафа за просрочку доставки груза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служит отметка в транспортной накладной о времени прибытия транспортного средства в пункт выгрузки.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12 За просрочку доставки багажа перевозчик уплачивает получателю багажа штраф в размере трех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процентов его провозной платы за каждые сутки просрочки (неполные сутки считаются за полные), но не более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чем в размере провозной платы. Просрочка доставки багажа исчисляется с двадцати четырех часов суток, когда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должен быть доставлен багаж. Штраф за просрочку доставки багажа уплачивается на основании акта,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составленного по требованию получателя багажа, не позднее чем в течение десяти дней со дня оформления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этого акта. Течение указанного срока приостанавливается в случае обращения в суд.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13 За задержку отправления транспортного средства, осуществляющего регулярные перевозки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пассажиров в междугородном сообщении, или прибытие его с опозданием в пункт назначения более чем на час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перевозчик уплачивает пассажиру штраф в размере трех процентов стоимости проезда за каждый час задержки,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но не более чем в размере стоимости проезда и не позднее чем в течение десяти дней после дня предъявления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пассажиром соответствующего требования. Течение указанного срока приостанавливается в случае обращения в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суд. Пассажир также вправе потребовать от перевозчика возмещения убытков, причиненных ему в связи с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задержкой отправления или прибытием с опозданием транспортного средства в пункт назначения, в порядке,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установленном законодательством Российской Федерации.</w:t>
      </w:r>
    </w:p>
    <w:p w:rsidR="00414092" w:rsidRPr="00700956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700956">
        <w:rPr>
          <w:b/>
          <w:i/>
          <w:sz w:val="24"/>
          <w:szCs w:val="24"/>
          <w:u w:val="single"/>
        </w:rPr>
        <w:t>Статья 35 Ответственность грузоотправителя, грузополучателя, фрахтователя, пассажира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 За не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предъявление для перевозки груза, предусмотренного договором перевозки груза,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грузоотправитель уплачивает перевозчику штраф в размере двадцати процентов платы, установленной за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перевозку груза, если иное не установлено договором перевозки груза. Перевозчик также вправе потребовать от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грузоотправителя возмещения причиненных ему убытков в порядке, установленном законодательством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Российской Федерации.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2 За отказ от пользования транспортным средством, предусмотренным договором фрахтования,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фрахтователь уплачивает фрахтовщику штраф в размере двадцати процентов платы, установленной за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пользование этим транспортным средством, если иное не установлено договором фрахтования. Фрахтовщик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также вправе потребовать от фрахтователя возмещения причиненных ему убытков в порядке, установленном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законодательством Российской Федерации.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3 За не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указание в транспортной накладной особых отметок или необходимых при перевозке груза мер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предосторожности либо за искажение сведений о свойствах груза с грузоотправителя взыскивается штраф в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размере двадцати процентов провозной платы. Уплата штрафа не освобождает грузоотправителя от возмещения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ущерба, причиненного перевозчику такими нарушениями.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4 За задержку (простой) транспортных средств, поданных под погрузку, выгрузку, соответственно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грузоотправитель, грузополучатель уплачивают за каждый полный час задержки (простоя) штраф в размере,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установленном договором перевозки груза, а в случае, если размер указанного штрафа в договоре перевозки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груза не установлен, в размере: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1) пяти процентов провозной платы при перевозке в городском или пригородном сообщении;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2) одного процента среднесуточной провозной платы при перевозке в междугородном сообщении,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определенной в соответствии с установленным договором сроком выполнения соответствующей перевозки.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5 При задержке (простое) специализированных транспортных средств размер штрафа, указанного в части4 настоящей статьи, увеличивается в два раза, если иное не установлено договором перевозки груза. Перечень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специализированных транспортных средств определяется правилами перевозок грузов.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6 Штраф за задержку (простой) транспортных средств взыскивается независимо от штрафа за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предъявление для перевозок грузов, предусмотренных договорами перевозок грузов. Основанием для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начисления штрафа за задержку (простой) транспортных средств служат отметки в транспортных накладных или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в путевых листах о времени прибытия и убытия транспортных средств.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7 За задержку (простой) контейнеров, принадлежащих перевозчику и поданных под погрузку, выгрузку,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сверх норм, установленных договором перевозки груза, соответственно грузоотправители, грузополучатели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уплачивают за каждый полный час задержки (простоя) штраф в размере, установленном договором перевозки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груза, а в случае, если размер указанного штрафа в договоре перевозки груза не установлен, в размере: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1) пяти процентов провозной платы при перевозке в городском или пригородном сообщении;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2) одного процента среднесуточной провозной платы при перевозке в междугородном сообщении,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определенной в соответствии с установленным договором сроком выполнения соответствующей перевозки.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8 Штраф за задержку (простой) контейнеров взыскивается независимо от штрафа за не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предъявление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для перевозки грузов, предусмотренных договором перевозки грузов. Основанием для начисления штрафа за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задержку (простой) контейнеров служат отметки в транспортных накладных, путевых листах или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сопроводительных ведомостях о времени подачи и отправления контейнеров.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9 За отправление в составе багажа, сданного для перевозки, предметов, перевозка которых в составе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багажа запрещена, пассажир уплачивает перевозчику штраф в размере десятикратной провозной платы за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перевозку багажа.</w:t>
      </w:r>
    </w:p>
    <w:p w:rsidR="00414092" w:rsidRPr="00C966F3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C966F3">
        <w:rPr>
          <w:b/>
          <w:i/>
          <w:sz w:val="24"/>
          <w:szCs w:val="24"/>
          <w:u w:val="single"/>
        </w:rPr>
        <w:t>Статья 36 Основания освобождения перевозчика, фрахтовщика, грузоотправителя,</w:t>
      </w:r>
      <w:r>
        <w:rPr>
          <w:b/>
          <w:i/>
          <w:sz w:val="24"/>
          <w:szCs w:val="24"/>
          <w:u w:val="single"/>
        </w:rPr>
        <w:t xml:space="preserve"> </w:t>
      </w:r>
      <w:r w:rsidRPr="00C966F3">
        <w:rPr>
          <w:b/>
          <w:i/>
          <w:sz w:val="24"/>
          <w:szCs w:val="24"/>
          <w:u w:val="single"/>
        </w:rPr>
        <w:t>грузополучателя, фрахтователя от ответственности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Перевозчик, фрахтовщик, грузоотправитель, грузополучатель, фрахтователь освобождаются от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ответственности, предусмотренной статьями 34 и 35 настоящего Федерального закона, если неисполнение ими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своих обязательств произошло вследствие: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1) непреодолимой силы;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2) временных ограничения или запрета движения транспортных средств по автомобильным дорогам,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введенных в порядке, установленном законодательством Российской Федерации, по не зависящим от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перевозчика, фрахтовщика, грузоотправителя, грузополучателя, фрахтователя причинам;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3) иных не зависящих от перевозчика, фрахтовщика, грузоотправителя, грузополучателя, фрахтователя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причин.</w:t>
      </w:r>
    </w:p>
    <w:p w:rsidR="00414092" w:rsidRPr="008D324B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8D324B">
        <w:rPr>
          <w:b/>
          <w:i/>
          <w:sz w:val="24"/>
          <w:szCs w:val="24"/>
          <w:u w:val="single"/>
        </w:rPr>
        <w:t>Статья 37 Недействительность соглашений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Любые соглашения перевозчиков, фрахтовщиков с грузоотправителями, грузополучателями,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фрахтователями, пассажирами, имеющие целью ограничить или устранить ответственность, возложенную на них,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считаются недействительными, если иное не предусмотрено настоящим Федеральным законом.</w:t>
      </w:r>
    </w:p>
    <w:p w:rsidR="00414092" w:rsidRDefault="00414092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  <w:r w:rsidRPr="00F04BF0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>7.</w:t>
      </w:r>
      <w:r w:rsidR="00C153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Акты, претензии, иски</w:t>
      </w:r>
    </w:p>
    <w:p w:rsidR="00414092" w:rsidRPr="00D32FEA" w:rsidRDefault="00414092" w:rsidP="00414092">
      <w:pPr>
        <w:shd w:val="clear" w:color="auto" w:fill="FFFFFF"/>
        <w:jc w:val="center"/>
        <w:rPr>
          <w:sz w:val="24"/>
          <w:szCs w:val="24"/>
        </w:rPr>
      </w:pPr>
    </w:p>
    <w:p w:rsidR="00414092" w:rsidRPr="008D324B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8D324B">
        <w:rPr>
          <w:b/>
          <w:i/>
          <w:sz w:val="24"/>
          <w:szCs w:val="24"/>
          <w:u w:val="single"/>
        </w:rPr>
        <w:t>Статья 38 Акты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 Обстоятельства, являющиеся основанием для возникновения ответственности перевозчиков,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фрахтовщиков, грузоотправителей, грузополучателей, фрахтователей, пассажиров при перевозках пассажиров 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багажа, грузов или предоставлении транспортных средств для перевозок пассажиров и багажа, грузов,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удостоверяются актами или отметками в транспортных накладных, путевых листах, сопроводительных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ведомостях, предусмотренных настоящим Федеральным законом.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2 Порядок составления актов и проставления отметок в документах, указанных в части 1 настоящей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статьи, устанавливается правилами перевозок грузов, правилами перевозок пассажиров.</w:t>
      </w:r>
    </w:p>
    <w:p w:rsidR="00414092" w:rsidRPr="00150541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150541">
        <w:rPr>
          <w:b/>
          <w:i/>
          <w:sz w:val="24"/>
          <w:szCs w:val="24"/>
          <w:u w:val="single"/>
        </w:rPr>
        <w:t>Статья 39 Порядок предъявления претензий к перевозчикам, фрахтовщикам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1 До предъявления к перевозчикам, фрахтовщикам исков, вытекающих из договоров перевозок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пассажиров или договоров фрахтования, к таким лицам могут быть предъявлены претензии.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2 До предъявления к перевозчикам исков, вытекающих из договоров перевозок грузов, к таким лицам в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обязательном порядке предъявляются претензии.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3 Право на предъявление к перевозчикам, фрахтовщикам претензий в досудебном порядке имеют лица,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заключившие договоры перевозки, договоры фрахтования, грузополучатели, а также страховщики, выплатившие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страховое возмещение в связи с ненадлежащим исполнением перевозчиками, фрахтовщиками своих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обязательств по перевозкам пассажиров и багажа, грузов, предоставлению транспортных средств для перевозок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пассажиров и багажа, грузов.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4 Претензии к перевозчикам, фрахтовщикам предъявляются страховщиками в порядке, установленном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для предъявления претензий лицами, заключившими договоры перевозки, договоры фрахтования,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грузополучателями.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5 Порядок оформления претензий устанавливается правилами перевозок пассажиров, правилами</w:t>
      </w:r>
      <w:r>
        <w:rPr>
          <w:sz w:val="24"/>
          <w:szCs w:val="24"/>
        </w:rPr>
        <w:t xml:space="preserve"> </w:t>
      </w:r>
      <w:r w:rsidRPr="00D32FEA">
        <w:rPr>
          <w:sz w:val="24"/>
          <w:szCs w:val="24"/>
        </w:rPr>
        <w:t>перевозок грузов.</w:t>
      </w:r>
    </w:p>
    <w:p w:rsidR="00414092" w:rsidRPr="00D32FEA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D32FEA">
        <w:rPr>
          <w:sz w:val="24"/>
          <w:szCs w:val="24"/>
        </w:rPr>
        <w:t>6 Претензии к перевозчикам, фрахтовщикам могут быть предъявлены в течение срока исковой давности.</w:t>
      </w:r>
    </w:p>
    <w:p w:rsidR="00414092" w:rsidRPr="00DF4D71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DF4D71">
        <w:rPr>
          <w:b/>
          <w:i/>
          <w:sz w:val="24"/>
          <w:szCs w:val="24"/>
          <w:u w:val="single"/>
        </w:rPr>
        <w:t>Статья 40 Порядок рассмотрения претензий к перевозчикам, фрахтовщикам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1 Перевозчики, фрахтовщики обязаны рассмотреть предъявленные им претензии и о результатах их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рассмотрения уведомить в письменной форме заявителей в течение тридцати дней со дня получения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соответствующей претензии.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2 При частичном удовлетворении или отклонении перевозчиком, фрахтовщиком претензии заявителя в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уведомлении должно быть указано основание принятия ими такого решения в соответствии с настоящим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Федеральным законом. В этом случае представленные вместе с претензией документы возвращаются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заявителю.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3 Если при рассмотрении претензии будет установлено, что груз переадресован либо по заявлению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грузоотправителя или первоначального грузополучателя выдан другому грузополучателю, претензия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возвращается заявителю с указанием места, времени выдачи груза, лица, которому выдан груз, и лица, по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заявлению которого проведена переадресовка или выдача груза, для непосредственного расчета заявителя с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фактическим грузополучателем или лицом, по заявлению которого проведена переадресовка или выдача груза.</w:t>
      </w:r>
    </w:p>
    <w:p w:rsidR="00414092" w:rsidRPr="00E54E5D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E54E5D">
        <w:rPr>
          <w:b/>
          <w:i/>
          <w:sz w:val="24"/>
          <w:szCs w:val="24"/>
          <w:u w:val="single"/>
        </w:rPr>
        <w:t>Статья 41 Порядок предъявления исков к перевозчикам, фрахтовщикам</w:t>
      </w:r>
    </w:p>
    <w:p w:rsidR="00414092" w:rsidRPr="00E54E5D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При предъявлении претензий в порядке, установленном статьей 39 настоящего Федерального закона,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иски к перевозчикам, фрахтовщикам, возникшие в связи с осуществлением перевозок пассажиров и багажа,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грузов или предоставлением транспортных средств для перевозок пассажиров и багажа, грузов, могут быть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предъявлены в случаях полного или частичного отказа перевозчиков, фрахтовщиков удовлетворить претензии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либо в случаях неполучения от перевозчиков, фрахтовщиков ответов на претензии в течение тридцати дней со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дня получения ими соответствующих</w:t>
      </w:r>
      <w:r w:rsidRPr="00E54E5D">
        <w:rPr>
          <w:sz w:val="24"/>
          <w:szCs w:val="24"/>
        </w:rPr>
        <w:t xml:space="preserve"> претензий.</w:t>
      </w:r>
    </w:p>
    <w:p w:rsidR="00414092" w:rsidRPr="00E54E5D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E54E5D">
        <w:rPr>
          <w:b/>
          <w:i/>
          <w:sz w:val="24"/>
          <w:szCs w:val="24"/>
          <w:u w:val="single"/>
        </w:rPr>
        <w:t>Статья 42 Срок исковой давности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Срок исковой давности по требованиям, вытекающим из договоров перевозок, договоров фрахтования,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составляет один год. Указанный срок исчисляется со дня наступления события, послужившего основанием для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предъявления претензии или иска, в том числе в отношении: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1) возмещения ущерба, причиненного недостачей, повреждением (порчей) багажа, груза, со дня выдачи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багажа, груза;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2) возмещения ущерба, причиненного утратой багажа, со дня признания багажа утраченным;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3) возмещения ущерба, причиненного утратой груза, со дня признания груза утраченным;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4) просрочки доставки багажа, груза со дня выдачи багажа, груза.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Pr="00F04BF0" w:rsidRDefault="00414092" w:rsidP="00414092">
      <w:pPr>
        <w:shd w:val="clear" w:color="auto" w:fill="FFFFFF"/>
        <w:jc w:val="center"/>
        <w:rPr>
          <w:b/>
          <w:sz w:val="24"/>
          <w:szCs w:val="24"/>
        </w:rPr>
      </w:pPr>
      <w:r w:rsidRPr="00F04BF0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>8.</w:t>
      </w:r>
      <w:r w:rsidR="00C153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Заключительные положения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Pr="00E54E5D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E54E5D">
        <w:rPr>
          <w:b/>
          <w:i/>
          <w:sz w:val="24"/>
          <w:szCs w:val="24"/>
          <w:u w:val="single"/>
        </w:rPr>
        <w:t>Статья 43 Порядок применения настоящего Федерального закона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1 Настоящий Федеральный закон применяется к отношениям, связанным с пользованием услугами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автомобильного транспорта и городского наземного электрического транспорта и возникшим после дня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вступления в силу настоящего Федерального закона.</w:t>
      </w: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2 К отношениям, связанным с пользованием услугами автомобильного транспорта и городского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наземного электрического транспорта и возникшим до дня вступления в силу настоящего Федерального закона,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настоящий Федеральный закон применяется в части прав и обязанностей, которые возникнут после дня его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вступления в силу.</w:t>
      </w:r>
    </w:p>
    <w:p w:rsidR="00414092" w:rsidRPr="00E54E5D" w:rsidRDefault="00414092" w:rsidP="00414092">
      <w:p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E54E5D">
        <w:rPr>
          <w:b/>
          <w:i/>
          <w:sz w:val="24"/>
          <w:szCs w:val="24"/>
          <w:u w:val="single"/>
        </w:rPr>
        <w:t>Статья 44 Вступление в силу настоящего Федерального закона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  <w:r w:rsidRPr="00132F21">
        <w:rPr>
          <w:sz w:val="24"/>
          <w:szCs w:val="24"/>
        </w:rPr>
        <w:t>Настоящий Федеральный закон вступает в силу по истечении ста восьмидесяти дней после дня его</w:t>
      </w:r>
      <w:r>
        <w:rPr>
          <w:sz w:val="24"/>
          <w:szCs w:val="24"/>
        </w:rPr>
        <w:t xml:space="preserve"> </w:t>
      </w:r>
      <w:r w:rsidRPr="00132F21">
        <w:rPr>
          <w:sz w:val="24"/>
          <w:szCs w:val="24"/>
        </w:rPr>
        <w:t>официального опубликования.</w:t>
      </w:r>
    </w:p>
    <w:p w:rsidR="00414092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Pr="00132F21" w:rsidRDefault="00414092" w:rsidP="00414092">
      <w:pPr>
        <w:shd w:val="clear" w:color="auto" w:fill="FFFFFF"/>
        <w:jc w:val="both"/>
        <w:rPr>
          <w:sz w:val="24"/>
          <w:szCs w:val="24"/>
        </w:rPr>
      </w:pPr>
    </w:p>
    <w:p w:rsidR="00414092" w:rsidRPr="000E1A37" w:rsidRDefault="00414092" w:rsidP="00414092">
      <w:pPr>
        <w:shd w:val="clear" w:color="auto" w:fill="FFFFFF"/>
        <w:jc w:val="both"/>
        <w:rPr>
          <w:i/>
        </w:rPr>
      </w:pPr>
      <w:r w:rsidRPr="000E1A37">
        <w:rPr>
          <w:i/>
        </w:rPr>
        <w:t>Президент Российской Федерации В.</w:t>
      </w:r>
      <w:r>
        <w:rPr>
          <w:i/>
        </w:rPr>
        <w:t xml:space="preserve"> </w:t>
      </w:r>
      <w:r w:rsidRPr="000E1A37">
        <w:rPr>
          <w:i/>
        </w:rPr>
        <w:t>Путин</w:t>
      </w:r>
    </w:p>
    <w:p w:rsidR="00414092" w:rsidRPr="000E1A37" w:rsidRDefault="00414092" w:rsidP="00414092">
      <w:pPr>
        <w:shd w:val="clear" w:color="auto" w:fill="FFFFFF"/>
        <w:jc w:val="both"/>
        <w:rPr>
          <w:i/>
        </w:rPr>
      </w:pPr>
      <w:r w:rsidRPr="000E1A37">
        <w:rPr>
          <w:i/>
        </w:rPr>
        <w:t>Москва, Кремль 8 ноября 2007 г. N 259-ФЗ</w:t>
      </w:r>
    </w:p>
    <w:p w:rsidR="00D014D9" w:rsidRDefault="00D014D9"/>
    <w:sectPr w:rsidR="00D0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5"/>
    <w:rsid w:val="00414092"/>
    <w:rsid w:val="005A3465"/>
    <w:rsid w:val="00C15374"/>
    <w:rsid w:val="00D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7B33D-0F26-46E9-BB6A-6A5E3640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9285</Words>
  <Characters>52926</Characters>
  <Application>Microsoft Office Word</Application>
  <DocSecurity>0</DocSecurity>
  <Lines>441</Lines>
  <Paragraphs>124</Paragraphs>
  <ScaleCrop>false</ScaleCrop>
  <Company>SPecialiST RePack</Company>
  <LinksUpToDate>false</LinksUpToDate>
  <CharactersWithSpaces>62087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2019-12-24T12:16:00Z</dcterms:created>
  <dcterms:modified xsi:type="dcterms:W3CDTF">2019-12-24T12:25:00Z</dcterms:modified>
</cp:coreProperties>
</file>